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08BC7" w14:textId="77777777" w:rsidR="005A6B9B" w:rsidRPr="005A6B9B" w:rsidRDefault="005A6B9B" w:rsidP="005A6B9B">
      <w:pPr>
        <w:widowControl/>
        <w:spacing w:line="630" w:lineRule="atLeast"/>
        <w:jc w:val="center"/>
        <w:outlineLvl w:val="0"/>
        <w:rPr>
          <w:rFonts w:ascii="微软雅黑" w:eastAsia="微软雅黑" w:hAnsi="微软雅黑" w:cs="宋体"/>
          <w:color w:val="4675BD"/>
          <w:kern w:val="36"/>
          <w:sz w:val="45"/>
          <w:szCs w:val="45"/>
        </w:rPr>
      </w:pPr>
      <w:r w:rsidRPr="005A6B9B">
        <w:rPr>
          <w:rFonts w:ascii="微软雅黑" w:eastAsia="微软雅黑" w:hAnsi="微软雅黑" w:cs="宋体" w:hint="eastAsia"/>
          <w:color w:val="4675BD"/>
          <w:kern w:val="36"/>
          <w:sz w:val="45"/>
          <w:szCs w:val="45"/>
        </w:rPr>
        <w:t>湖南省科学技术厅湖南省财政厅湖南省教育厅关于开展2025年湖南省重大科研基础设施和大型科研仪器开放共享评价考核工作的通知</w:t>
      </w:r>
    </w:p>
    <w:p w14:paraId="63CF206A" w14:textId="77777777" w:rsidR="005A6B9B" w:rsidRPr="005A6B9B" w:rsidRDefault="005A6B9B" w:rsidP="005A6B9B">
      <w:pPr>
        <w:widowControl/>
        <w:jc w:val="center"/>
        <w:rPr>
          <w:rFonts w:ascii="微软雅黑" w:eastAsia="微软雅黑" w:hAnsi="微软雅黑" w:cs="宋体" w:hint="eastAsia"/>
          <w:color w:val="888888"/>
          <w:kern w:val="0"/>
          <w:sz w:val="23"/>
          <w:szCs w:val="23"/>
        </w:rPr>
      </w:pPr>
      <w:r w:rsidRPr="005A6B9B">
        <w:rPr>
          <w:rFonts w:ascii="微软雅黑" w:eastAsia="微软雅黑" w:hAnsi="微软雅黑" w:cs="宋体" w:hint="eastAsia"/>
          <w:color w:val="888888"/>
          <w:kern w:val="0"/>
          <w:sz w:val="23"/>
          <w:szCs w:val="23"/>
        </w:rPr>
        <w:t>湖南省科学技术厅门户网站 发布时间： 2025-02-21 18:19 【字体: </w:t>
      </w:r>
      <w:r w:rsidRPr="005A6B9B">
        <w:rPr>
          <w:rFonts w:ascii="微软雅黑" w:eastAsia="微软雅黑" w:hAnsi="微软雅黑" w:cs="宋体" w:hint="eastAsia"/>
          <w:color w:val="666666"/>
          <w:kern w:val="0"/>
          <w:sz w:val="23"/>
          <w:szCs w:val="23"/>
        </w:rPr>
        <w:t>大中小</w:t>
      </w:r>
      <w:r w:rsidRPr="005A6B9B">
        <w:rPr>
          <w:rFonts w:ascii="微软雅黑" w:eastAsia="微软雅黑" w:hAnsi="微软雅黑" w:cs="宋体" w:hint="eastAsia"/>
          <w:color w:val="888888"/>
          <w:kern w:val="0"/>
          <w:sz w:val="23"/>
          <w:szCs w:val="23"/>
        </w:rPr>
        <w:t>】</w:t>
      </w:r>
    </w:p>
    <w:p w14:paraId="1C1B7B85" w14:textId="77777777" w:rsidR="005A6B9B" w:rsidRPr="005A6B9B" w:rsidRDefault="005A6B9B" w:rsidP="005A6B9B">
      <w:pPr>
        <w:widowControl/>
        <w:spacing w:line="500" w:lineRule="atLeast"/>
        <w:jc w:val="center"/>
        <w:rPr>
          <w:rFonts w:ascii="等线" w:eastAsia="等线" w:hAnsi="等线" w:cs="宋体" w:hint="eastAsia"/>
          <w:color w:val="333333"/>
          <w:kern w:val="0"/>
          <w:szCs w:val="21"/>
        </w:rPr>
      </w:pPr>
      <w:r w:rsidRPr="005A6B9B">
        <w:rPr>
          <w:rFonts w:ascii="仿宋_GB2312" w:eastAsia="仿宋_GB2312" w:hAnsi="Times New Roman" w:cs="Times New Roman"/>
          <w:color w:val="333333"/>
          <w:kern w:val="0"/>
          <w:sz w:val="32"/>
          <w:szCs w:val="32"/>
        </w:rPr>
        <w:t>湘科发〔</w:t>
      </w:r>
      <w:r w:rsidRPr="005A6B9B">
        <w:rPr>
          <w:rFonts w:ascii="Times New Roman" w:eastAsia="等线" w:hAnsi="Times New Roman" w:cs="Times New Roman"/>
          <w:color w:val="333333"/>
          <w:kern w:val="0"/>
          <w:sz w:val="32"/>
          <w:szCs w:val="32"/>
        </w:rPr>
        <w:t>202</w:t>
      </w:r>
      <w:r w:rsidRPr="005A6B9B">
        <w:rPr>
          <w:rFonts w:ascii="Times New Roman" w:eastAsia="仿宋_GB2312" w:hAnsi="Times New Roman" w:cs="Times New Roman" w:hint="eastAsia"/>
          <w:color w:val="333333"/>
          <w:kern w:val="0"/>
          <w:sz w:val="32"/>
          <w:szCs w:val="32"/>
        </w:rPr>
        <w:t>5</w:t>
      </w:r>
      <w:r w:rsidRPr="005A6B9B">
        <w:rPr>
          <w:rFonts w:ascii="仿宋_GB2312" w:eastAsia="仿宋_GB2312" w:hAnsi="Times New Roman" w:cs="Times New Roman"/>
          <w:color w:val="333333"/>
          <w:kern w:val="0"/>
          <w:sz w:val="32"/>
          <w:szCs w:val="32"/>
        </w:rPr>
        <w:t>〕</w:t>
      </w:r>
      <w:r w:rsidRPr="005A6B9B">
        <w:rPr>
          <w:rFonts w:ascii="Times New Roman" w:eastAsia="仿宋_GB2312" w:hAnsi="Times New Roman" w:cs="Times New Roman" w:hint="eastAsia"/>
          <w:color w:val="333333"/>
          <w:kern w:val="0"/>
          <w:sz w:val="32"/>
          <w:szCs w:val="32"/>
        </w:rPr>
        <w:t>16</w:t>
      </w:r>
      <w:r w:rsidRPr="005A6B9B">
        <w:rPr>
          <w:rFonts w:ascii="仿宋_GB2312" w:eastAsia="仿宋_GB2312" w:hAnsi="Times New Roman" w:cs="Times New Roman"/>
          <w:color w:val="333333"/>
          <w:kern w:val="0"/>
          <w:sz w:val="32"/>
          <w:szCs w:val="32"/>
        </w:rPr>
        <w:t>号</w:t>
      </w:r>
    </w:p>
    <w:p w14:paraId="655E5E34" w14:textId="77777777" w:rsidR="005A6B9B" w:rsidRPr="005A6B9B" w:rsidRDefault="005A6B9B" w:rsidP="005A6B9B">
      <w:pPr>
        <w:widowControl/>
        <w:spacing w:line="580" w:lineRule="atLeast"/>
        <w:jc w:val="left"/>
        <w:rPr>
          <w:rFonts w:ascii="等线" w:eastAsia="等线" w:hAnsi="等线" w:cs="宋体" w:hint="eastAsia"/>
          <w:color w:val="333333"/>
          <w:kern w:val="0"/>
          <w:szCs w:val="21"/>
        </w:rPr>
      </w:pPr>
      <w:r w:rsidRPr="005A6B9B">
        <w:rPr>
          <w:rFonts w:ascii="仿宋_GB2312" w:eastAsia="仿宋_GB2312" w:hAnsi="等线" w:cs="宋体" w:hint="eastAsia"/>
          <w:color w:val="333333"/>
          <w:kern w:val="0"/>
          <w:sz w:val="32"/>
          <w:szCs w:val="32"/>
        </w:rPr>
        <w:t>各市州科技局，省直管试点县市科技行政主管部门，国家高新区管委会，省直有关部门，中央驻湘高校和科研院所，省属高校和科研院所，各有关单位：</w:t>
      </w:r>
    </w:p>
    <w:p w14:paraId="7050D644" w14:textId="77777777" w:rsidR="005A6B9B" w:rsidRPr="005A6B9B" w:rsidRDefault="005A6B9B" w:rsidP="005A6B9B">
      <w:pPr>
        <w:widowControl/>
        <w:spacing w:line="580" w:lineRule="atLeast"/>
        <w:rPr>
          <w:rFonts w:ascii="等线" w:eastAsia="等线" w:hAnsi="等线" w:cs="宋体" w:hint="eastAsia"/>
          <w:color w:val="333333"/>
          <w:kern w:val="0"/>
          <w:szCs w:val="21"/>
        </w:rPr>
      </w:pPr>
      <w:r w:rsidRPr="005A6B9B">
        <w:rPr>
          <w:rFonts w:ascii="仿宋_GB2312" w:eastAsia="仿宋_GB2312" w:hAnsi="等线" w:cs="宋体" w:hint="eastAsia"/>
          <w:color w:val="333333"/>
          <w:kern w:val="0"/>
          <w:sz w:val="32"/>
          <w:szCs w:val="32"/>
        </w:rPr>
        <w:t> </w:t>
      </w:r>
      <w:r w:rsidRPr="005A6B9B">
        <w:rPr>
          <w:rFonts w:ascii="仿宋_GB2312" w:eastAsia="仿宋_GB2312" w:hAnsi="等线" w:cs="宋体" w:hint="eastAsia"/>
          <w:color w:val="333333"/>
          <w:kern w:val="0"/>
          <w:sz w:val="32"/>
          <w:szCs w:val="32"/>
        </w:rPr>
        <w:t> </w:t>
      </w:r>
      <w:r w:rsidRPr="005A6B9B">
        <w:rPr>
          <w:rFonts w:ascii="仿宋_GB2312" w:eastAsia="仿宋_GB2312" w:hAnsi="等线" w:cs="宋体" w:hint="eastAsia"/>
          <w:color w:val="333333"/>
          <w:kern w:val="0"/>
          <w:sz w:val="32"/>
          <w:szCs w:val="32"/>
        </w:rPr>
        <w:t> </w:t>
      </w:r>
      <w:r w:rsidRPr="005A6B9B">
        <w:rPr>
          <w:rFonts w:ascii="仿宋_GB2312" w:eastAsia="仿宋_GB2312" w:hAnsi="等线" w:cs="宋体" w:hint="eastAsia"/>
          <w:color w:val="333333"/>
          <w:kern w:val="0"/>
          <w:sz w:val="32"/>
          <w:szCs w:val="32"/>
        </w:rPr>
        <w:t> </w:t>
      </w:r>
      <w:r w:rsidRPr="005A6B9B">
        <w:rPr>
          <w:rFonts w:ascii="仿宋_GB2312" w:eastAsia="仿宋_GB2312" w:hAnsi="等线" w:cs="宋体" w:hint="eastAsia"/>
          <w:color w:val="333333"/>
          <w:kern w:val="0"/>
          <w:sz w:val="32"/>
          <w:szCs w:val="32"/>
        </w:rPr>
        <w:t>为贯彻落实《国务院关于国家重大科研基础设施和大型科研仪器向社会开放的意见》（国发〔</w:t>
      </w:r>
      <w:r w:rsidRPr="005A6B9B">
        <w:rPr>
          <w:rFonts w:ascii="Times New Roman" w:eastAsia="仿宋_GB2312" w:hAnsi="Times New Roman" w:cs="Times New Roman" w:hint="eastAsia"/>
          <w:color w:val="333333"/>
          <w:kern w:val="0"/>
          <w:sz w:val="32"/>
          <w:szCs w:val="32"/>
        </w:rPr>
        <w:t>2014</w:t>
      </w:r>
      <w:r w:rsidRPr="005A6B9B">
        <w:rPr>
          <w:rFonts w:ascii="仿宋_GB2312" w:eastAsia="仿宋_GB2312" w:hAnsi="等线" w:cs="宋体" w:hint="eastAsia"/>
          <w:color w:val="333333"/>
          <w:kern w:val="0"/>
          <w:sz w:val="32"/>
          <w:szCs w:val="32"/>
        </w:rPr>
        <w:t>〕</w:t>
      </w:r>
      <w:r w:rsidRPr="005A6B9B">
        <w:rPr>
          <w:rFonts w:ascii="Times New Roman" w:eastAsia="仿宋_GB2312" w:hAnsi="Times New Roman" w:cs="Times New Roman" w:hint="eastAsia"/>
          <w:color w:val="333333"/>
          <w:kern w:val="0"/>
          <w:sz w:val="32"/>
          <w:szCs w:val="32"/>
        </w:rPr>
        <w:t>70</w:t>
      </w:r>
      <w:r w:rsidRPr="005A6B9B">
        <w:rPr>
          <w:rFonts w:ascii="仿宋_GB2312" w:eastAsia="仿宋_GB2312" w:hAnsi="等线" w:cs="宋体" w:hint="eastAsia"/>
          <w:color w:val="333333"/>
          <w:kern w:val="0"/>
          <w:sz w:val="32"/>
          <w:szCs w:val="32"/>
        </w:rPr>
        <w:t>号）《湖南省重大科研基础设施和大型科研仪器开放共享管理办法》（湘科发〔</w:t>
      </w:r>
      <w:r w:rsidRPr="005A6B9B">
        <w:rPr>
          <w:rFonts w:ascii="Times New Roman" w:eastAsia="仿宋_GB2312" w:hAnsi="Times New Roman" w:cs="Times New Roman" w:hint="eastAsia"/>
          <w:color w:val="333333"/>
          <w:kern w:val="0"/>
          <w:sz w:val="32"/>
          <w:szCs w:val="32"/>
        </w:rPr>
        <w:t>2023</w:t>
      </w:r>
      <w:r w:rsidRPr="005A6B9B">
        <w:rPr>
          <w:rFonts w:ascii="仿宋_GB2312" w:eastAsia="仿宋_GB2312" w:hAnsi="等线" w:cs="宋体" w:hint="eastAsia"/>
          <w:color w:val="333333"/>
          <w:kern w:val="0"/>
          <w:sz w:val="32"/>
          <w:szCs w:val="32"/>
        </w:rPr>
        <w:t>〕</w:t>
      </w:r>
      <w:r w:rsidRPr="005A6B9B">
        <w:rPr>
          <w:rFonts w:ascii="Times New Roman" w:eastAsia="仿宋_GB2312" w:hAnsi="Times New Roman" w:cs="Times New Roman" w:hint="eastAsia"/>
          <w:color w:val="333333"/>
          <w:kern w:val="0"/>
          <w:sz w:val="32"/>
          <w:szCs w:val="32"/>
        </w:rPr>
        <w:t>5</w:t>
      </w:r>
      <w:r w:rsidRPr="005A6B9B">
        <w:rPr>
          <w:rFonts w:ascii="仿宋_GB2312" w:eastAsia="仿宋_GB2312" w:hAnsi="等线" w:cs="宋体" w:hint="eastAsia"/>
          <w:color w:val="333333"/>
          <w:kern w:val="0"/>
          <w:sz w:val="32"/>
          <w:szCs w:val="32"/>
        </w:rPr>
        <w:t>号）《湖南省财政支持企业科技创新若干政策措施》（湘政办发〔</w:t>
      </w:r>
      <w:r w:rsidRPr="005A6B9B">
        <w:rPr>
          <w:rFonts w:ascii="Times New Roman" w:eastAsia="仿宋_GB2312" w:hAnsi="Times New Roman" w:cs="Times New Roman" w:hint="eastAsia"/>
          <w:color w:val="333333"/>
          <w:kern w:val="0"/>
          <w:sz w:val="32"/>
          <w:szCs w:val="32"/>
        </w:rPr>
        <w:t>2022</w:t>
      </w:r>
      <w:r w:rsidRPr="005A6B9B">
        <w:rPr>
          <w:rFonts w:ascii="仿宋_GB2312" w:eastAsia="仿宋_GB2312" w:hAnsi="等线" w:cs="宋体" w:hint="eastAsia"/>
          <w:color w:val="333333"/>
          <w:kern w:val="0"/>
          <w:sz w:val="32"/>
          <w:szCs w:val="32"/>
        </w:rPr>
        <w:t>〕</w:t>
      </w:r>
      <w:r w:rsidRPr="005A6B9B">
        <w:rPr>
          <w:rFonts w:ascii="Times New Roman" w:eastAsia="仿宋_GB2312" w:hAnsi="Times New Roman" w:cs="Times New Roman" w:hint="eastAsia"/>
          <w:color w:val="333333"/>
          <w:kern w:val="0"/>
          <w:sz w:val="32"/>
          <w:szCs w:val="32"/>
        </w:rPr>
        <w:t>53</w:t>
      </w:r>
      <w:r w:rsidRPr="005A6B9B">
        <w:rPr>
          <w:rFonts w:ascii="仿宋_GB2312" w:eastAsia="仿宋_GB2312" w:hAnsi="等线" w:cs="宋体" w:hint="eastAsia"/>
          <w:color w:val="333333"/>
          <w:kern w:val="0"/>
          <w:sz w:val="32"/>
          <w:szCs w:val="32"/>
        </w:rPr>
        <w:t>号）精神，促进我省重大科研基础设施和大型科研仪器（以下简称“科研设施和仪器”）开放共享，切实提高科技资源使用效率，更好服务科技创新和社会发展，省科技厅、省财政厅、省教育厅决定联合开展</w:t>
      </w:r>
      <w:r w:rsidRPr="005A6B9B">
        <w:rPr>
          <w:rFonts w:ascii="Times New Roman" w:eastAsia="仿宋_GB2312" w:hAnsi="Times New Roman" w:cs="Times New Roman" w:hint="eastAsia"/>
          <w:color w:val="333333"/>
          <w:kern w:val="0"/>
          <w:sz w:val="32"/>
          <w:szCs w:val="32"/>
        </w:rPr>
        <w:t>2025</w:t>
      </w:r>
      <w:r w:rsidRPr="005A6B9B">
        <w:rPr>
          <w:rFonts w:ascii="仿宋_GB2312" w:eastAsia="仿宋_GB2312" w:hAnsi="等线" w:cs="宋体" w:hint="eastAsia"/>
          <w:color w:val="333333"/>
          <w:kern w:val="0"/>
          <w:sz w:val="32"/>
          <w:szCs w:val="32"/>
        </w:rPr>
        <w:t>年科研设施和仪器开放共享</w:t>
      </w:r>
      <w:r w:rsidRPr="005A6B9B">
        <w:rPr>
          <w:rFonts w:ascii="仿宋_GB2312" w:eastAsia="仿宋_GB2312" w:hAnsi="等线" w:cs="宋体" w:hint="eastAsia"/>
          <w:color w:val="333333"/>
          <w:spacing w:val="-6"/>
          <w:kern w:val="0"/>
          <w:sz w:val="32"/>
          <w:szCs w:val="32"/>
        </w:rPr>
        <w:t>评价考核（以下简称“评价考核”）工作。现将有关事项通知如下：</w:t>
      </w:r>
    </w:p>
    <w:p w14:paraId="6838E5B0" w14:textId="77777777" w:rsidR="005A6B9B" w:rsidRPr="005A6B9B" w:rsidRDefault="005A6B9B" w:rsidP="005A6B9B">
      <w:pPr>
        <w:widowControl/>
        <w:spacing w:line="580" w:lineRule="atLeast"/>
        <w:ind w:firstLine="640"/>
        <w:rPr>
          <w:rFonts w:ascii="等线" w:eastAsia="等线" w:hAnsi="等线" w:cs="宋体" w:hint="eastAsia"/>
          <w:color w:val="333333"/>
          <w:kern w:val="0"/>
          <w:szCs w:val="21"/>
        </w:rPr>
      </w:pPr>
      <w:r w:rsidRPr="005A6B9B">
        <w:rPr>
          <w:rFonts w:ascii="黑体" w:eastAsia="黑体" w:hAnsi="黑体" w:cs="宋体" w:hint="eastAsia"/>
          <w:color w:val="333333"/>
          <w:kern w:val="0"/>
          <w:sz w:val="32"/>
          <w:szCs w:val="32"/>
        </w:rPr>
        <w:t>一、评价考核对象范围</w:t>
      </w:r>
    </w:p>
    <w:p w14:paraId="69D07BDC" w14:textId="77777777" w:rsidR="005A6B9B" w:rsidRPr="005A6B9B" w:rsidRDefault="005A6B9B" w:rsidP="005A6B9B">
      <w:pPr>
        <w:widowControl/>
        <w:spacing w:line="580" w:lineRule="atLeast"/>
        <w:ind w:firstLine="642"/>
        <w:rPr>
          <w:rFonts w:ascii="等线" w:eastAsia="等线" w:hAnsi="等线" w:cs="宋体" w:hint="eastAsia"/>
          <w:color w:val="333333"/>
          <w:kern w:val="0"/>
          <w:szCs w:val="21"/>
        </w:rPr>
      </w:pPr>
      <w:r w:rsidRPr="005A6B9B">
        <w:rPr>
          <w:rFonts w:ascii="楷体_GB2312" w:eastAsia="楷体_GB2312" w:hAnsi="等线" w:cs="宋体" w:hint="eastAsia"/>
          <w:b/>
          <w:bCs/>
          <w:color w:val="333333"/>
          <w:kern w:val="0"/>
          <w:sz w:val="32"/>
          <w:szCs w:val="32"/>
        </w:rPr>
        <w:lastRenderedPageBreak/>
        <w:t>（一）评价考核对象。</w:t>
      </w:r>
      <w:r w:rsidRPr="005A6B9B">
        <w:rPr>
          <w:rFonts w:ascii="仿宋_GB2312" w:eastAsia="仿宋_GB2312" w:hAnsi="等线" w:cs="宋体" w:hint="eastAsia"/>
          <w:color w:val="333333"/>
          <w:kern w:val="0"/>
          <w:sz w:val="32"/>
          <w:szCs w:val="32"/>
        </w:rPr>
        <w:t>中央在湘高校（不含国防科技大学）、科研院所，省内相关高等学校、科研院所、企业等。</w:t>
      </w:r>
    </w:p>
    <w:p w14:paraId="7E2C887A" w14:textId="77777777" w:rsidR="005A6B9B" w:rsidRPr="005A6B9B" w:rsidRDefault="005A6B9B" w:rsidP="005A6B9B">
      <w:pPr>
        <w:widowControl/>
        <w:spacing w:line="580" w:lineRule="atLeast"/>
        <w:ind w:firstLine="642"/>
        <w:rPr>
          <w:rFonts w:ascii="等线" w:eastAsia="等线" w:hAnsi="等线" w:cs="宋体" w:hint="eastAsia"/>
          <w:color w:val="333333"/>
          <w:kern w:val="0"/>
          <w:szCs w:val="21"/>
        </w:rPr>
      </w:pPr>
      <w:r w:rsidRPr="005A6B9B">
        <w:rPr>
          <w:rFonts w:ascii="楷体_GB2312" w:eastAsia="楷体_GB2312" w:hAnsi="等线" w:cs="宋体" w:hint="eastAsia"/>
          <w:b/>
          <w:bCs/>
          <w:color w:val="333333"/>
          <w:kern w:val="0"/>
          <w:sz w:val="32"/>
          <w:szCs w:val="32"/>
        </w:rPr>
        <w:t>（二）评价考核范围。</w:t>
      </w:r>
      <w:r w:rsidRPr="005A6B9B">
        <w:rPr>
          <w:rFonts w:ascii="仿宋_GB2312" w:eastAsia="仿宋_GB2312" w:hAnsi="等线" w:cs="宋体" w:hint="eastAsia"/>
          <w:color w:val="333333"/>
          <w:kern w:val="0"/>
          <w:sz w:val="32"/>
          <w:szCs w:val="32"/>
        </w:rPr>
        <w:t>各法人单位拥有的重大科研基础设施（国家超级计算长沙中心）和原值</w:t>
      </w:r>
      <w:r w:rsidRPr="005A6B9B">
        <w:rPr>
          <w:rFonts w:ascii="Times New Roman" w:eastAsia="仿宋_GB2312" w:hAnsi="Times New Roman" w:cs="Times New Roman" w:hint="eastAsia"/>
          <w:color w:val="333333"/>
          <w:kern w:val="0"/>
          <w:sz w:val="32"/>
          <w:szCs w:val="32"/>
        </w:rPr>
        <w:t>50</w:t>
      </w:r>
      <w:r w:rsidRPr="005A6B9B">
        <w:rPr>
          <w:rFonts w:ascii="仿宋_GB2312" w:eastAsia="仿宋_GB2312" w:hAnsi="等线" w:cs="宋体" w:hint="eastAsia"/>
          <w:color w:val="333333"/>
          <w:kern w:val="0"/>
          <w:sz w:val="32"/>
          <w:szCs w:val="32"/>
        </w:rPr>
        <w:t>万元及以上的利用财政资金全额或主要出资购置的大型科研仪器设备。</w:t>
      </w:r>
    </w:p>
    <w:p w14:paraId="0D7C9D32" w14:textId="77777777" w:rsidR="005A6B9B" w:rsidRPr="005A6B9B" w:rsidRDefault="005A6B9B" w:rsidP="005A6B9B">
      <w:pPr>
        <w:widowControl/>
        <w:spacing w:line="580" w:lineRule="atLeast"/>
        <w:ind w:firstLine="642"/>
        <w:rPr>
          <w:rFonts w:ascii="等线" w:eastAsia="等线" w:hAnsi="等线" w:cs="宋体" w:hint="eastAsia"/>
          <w:color w:val="333333"/>
          <w:kern w:val="0"/>
          <w:szCs w:val="21"/>
        </w:rPr>
      </w:pPr>
      <w:r w:rsidRPr="005A6B9B">
        <w:rPr>
          <w:rFonts w:ascii="楷体_GB2312" w:eastAsia="楷体_GB2312" w:hAnsi="等线" w:cs="宋体" w:hint="eastAsia"/>
          <w:b/>
          <w:bCs/>
          <w:color w:val="333333"/>
          <w:kern w:val="0"/>
          <w:sz w:val="32"/>
          <w:szCs w:val="32"/>
        </w:rPr>
        <w:t>（</w:t>
      </w:r>
      <w:r w:rsidRPr="005A6B9B">
        <w:rPr>
          <w:rFonts w:ascii="楷体_GB2312" w:eastAsia="楷体_GB2312" w:hAnsi="等线" w:cs="宋体" w:hint="eastAsia"/>
          <w:b/>
          <w:bCs/>
          <w:color w:val="333333"/>
          <w:spacing w:val="-11"/>
          <w:kern w:val="0"/>
          <w:sz w:val="32"/>
          <w:szCs w:val="32"/>
        </w:rPr>
        <w:t>三）评价考核周期。</w:t>
      </w:r>
      <w:r w:rsidRPr="005A6B9B">
        <w:rPr>
          <w:rFonts w:ascii="Times New Roman" w:eastAsia="仿宋_GB2312" w:hAnsi="Times New Roman" w:cs="Times New Roman" w:hint="eastAsia"/>
          <w:color w:val="333333"/>
          <w:spacing w:val="-11"/>
          <w:kern w:val="0"/>
          <w:sz w:val="32"/>
          <w:szCs w:val="32"/>
        </w:rPr>
        <w:t>2024</w:t>
      </w:r>
      <w:r w:rsidRPr="005A6B9B">
        <w:rPr>
          <w:rFonts w:ascii="仿宋_GB2312" w:eastAsia="仿宋_GB2312" w:hAnsi="等线" w:cs="宋体" w:hint="eastAsia"/>
          <w:color w:val="333333"/>
          <w:spacing w:val="-11"/>
          <w:kern w:val="0"/>
          <w:sz w:val="32"/>
          <w:szCs w:val="32"/>
        </w:rPr>
        <w:t>年</w:t>
      </w:r>
      <w:r w:rsidRPr="005A6B9B">
        <w:rPr>
          <w:rFonts w:ascii="Times New Roman" w:eastAsia="仿宋_GB2312" w:hAnsi="Times New Roman" w:cs="Times New Roman" w:hint="eastAsia"/>
          <w:color w:val="333333"/>
          <w:spacing w:val="-11"/>
          <w:kern w:val="0"/>
          <w:sz w:val="32"/>
          <w:szCs w:val="32"/>
        </w:rPr>
        <w:t>1</w:t>
      </w:r>
      <w:r w:rsidRPr="005A6B9B">
        <w:rPr>
          <w:rFonts w:ascii="仿宋_GB2312" w:eastAsia="仿宋_GB2312" w:hAnsi="等线" w:cs="宋体" w:hint="eastAsia"/>
          <w:color w:val="333333"/>
          <w:spacing w:val="-11"/>
          <w:kern w:val="0"/>
          <w:sz w:val="32"/>
          <w:szCs w:val="32"/>
        </w:rPr>
        <w:t>月</w:t>
      </w:r>
      <w:r w:rsidRPr="005A6B9B">
        <w:rPr>
          <w:rFonts w:ascii="Times New Roman" w:eastAsia="仿宋_GB2312" w:hAnsi="Times New Roman" w:cs="Times New Roman" w:hint="eastAsia"/>
          <w:color w:val="333333"/>
          <w:spacing w:val="-11"/>
          <w:kern w:val="0"/>
          <w:sz w:val="32"/>
          <w:szCs w:val="32"/>
        </w:rPr>
        <w:t>1</w:t>
      </w:r>
      <w:r w:rsidRPr="005A6B9B">
        <w:rPr>
          <w:rFonts w:ascii="仿宋_GB2312" w:eastAsia="仿宋_GB2312" w:hAnsi="等线" w:cs="宋体" w:hint="eastAsia"/>
          <w:color w:val="333333"/>
          <w:spacing w:val="-11"/>
          <w:kern w:val="0"/>
          <w:sz w:val="32"/>
          <w:szCs w:val="32"/>
        </w:rPr>
        <w:t>日至</w:t>
      </w:r>
      <w:r w:rsidRPr="005A6B9B">
        <w:rPr>
          <w:rFonts w:ascii="Times New Roman" w:eastAsia="仿宋_GB2312" w:hAnsi="Times New Roman" w:cs="Times New Roman" w:hint="eastAsia"/>
          <w:color w:val="333333"/>
          <w:spacing w:val="-11"/>
          <w:kern w:val="0"/>
          <w:sz w:val="32"/>
          <w:szCs w:val="32"/>
        </w:rPr>
        <w:t>2024</w:t>
      </w:r>
      <w:r w:rsidRPr="005A6B9B">
        <w:rPr>
          <w:rFonts w:ascii="仿宋_GB2312" w:eastAsia="仿宋_GB2312" w:hAnsi="等线" w:cs="宋体" w:hint="eastAsia"/>
          <w:color w:val="333333"/>
          <w:spacing w:val="-11"/>
          <w:kern w:val="0"/>
          <w:sz w:val="32"/>
          <w:szCs w:val="32"/>
        </w:rPr>
        <w:t>年</w:t>
      </w:r>
      <w:r w:rsidRPr="005A6B9B">
        <w:rPr>
          <w:rFonts w:ascii="Times New Roman" w:eastAsia="仿宋_GB2312" w:hAnsi="Times New Roman" w:cs="Times New Roman" w:hint="eastAsia"/>
          <w:color w:val="333333"/>
          <w:spacing w:val="-11"/>
          <w:kern w:val="0"/>
          <w:sz w:val="32"/>
          <w:szCs w:val="32"/>
        </w:rPr>
        <w:t>12</w:t>
      </w:r>
      <w:r w:rsidRPr="005A6B9B">
        <w:rPr>
          <w:rFonts w:ascii="仿宋_GB2312" w:eastAsia="仿宋_GB2312" w:hAnsi="等线" w:cs="宋体" w:hint="eastAsia"/>
          <w:color w:val="333333"/>
          <w:spacing w:val="-11"/>
          <w:kern w:val="0"/>
          <w:sz w:val="32"/>
          <w:szCs w:val="32"/>
        </w:rPr>
        <w:t>月</w:t>
      </w:r>
      <w:r w:rsidRPr="005A6B9B">
        <w:rPr>
          <w:rFonts w:ascii="Times New Roman" w:eastAsia="仿宋_GB2312" w:hAnsi="Times New Roman" w:cs="Times New Roman" w:hint="eastAsia"/>
          <w:color w:val="333333"/>
          <w:spacing w:val="-11"/>
          <w:kern w:val="0"/>
          <w:sz w:val="32"/>
          <w:szCs w:val="32"/>
        </w:rPr>
        <w:t>31</w:t>
      </w:r>
      <w:r w:rsidRPr="005A6B9B">
        <w:rPr>
          <w:rFonts w:ascii="仿宋_GB2312" w:eastAsia="仿宋_GB2312" w:hAnsi="等线" w:cs="宋体" w:hint="eastAsia"/>
          <w:color w:val="333333"/>
          <w:spacing w:val="-11"/>
          <w:kern w:val="0"/>
          <w:sz w:val="32"/>
          <w:szCs w:val="32"/>
        </w:rPr>
        <w:t>日。</w:t>
      </w:r>
    </w:p>
    <w:p w14:paraId="00A737CC" w14:textId="77777777" w:rsidR="005A6B9B" w:rsidRPr="005A6B9B" w:rsidRDefault="005A6B9B" w:rsidP="005A6B9B">
      <w:pPr>
        <w:widowControl/>
        <w:spacing w:line="580" w:lineRule="atLeast"/>
        <w:ind w:firstLine="640"/>
        <w:rPr>
          <w:rFonts w:ascii="等线" w:eastAsia="等线" w:hAnsi="等线" w:cs="宋体" w:hint="eastAsia"/>
          <w:color w:val="333333"/>
          <w:kern w:val="0"/>
          <w:szCs w:val="21"/>
        </w:rPr>
      </w:pPr>
      <w:r w:rsidRPr="005A6B9B">
        <w:rPr>
          <w:rFonts w:ascii="黑体" w:eastAsia="黑体" w:hAnsi="黑体" w:cs="宋体" w:hint="eastAsia"/>
          <w:color w:val="333333"/>
          <w:kern w:val="0"/>
          <w:sz w:val="32"/>
          <w:szCs w:val="32"/>
        </w:rPr>
        <w:t>二、评价考核内容</w:t>
      </w:r>
    </w:p>
    <w:p w14:paraId="2A143C2A" w14:textId="77777777" w:rsidR="005A6B9B" w:rsidRPr="005A6B9B" w:rsidRDefault="005A6B9B" w:rsidP="005A6B9B">
      <w:pPr>
        <w:widowControl/>
        <w:spacing w:line="580" w:lineRule="atLeast"/>
        <w:ind w:firstLine="642"/>
        <w:rPr>
          <w:rFonts w:ascii="等线" w:eastAsia="等线" w:hAnsi="等线" w:cs="宋体" w:hint="eastAsia"/>
          <w:color w:val="333333"/>
          <w:kern w:val="0"/>
          <w:szCs w:val="21"/>
        </w:rPr>
      </w:pPr>
      <w:r w:rsidRPr="005A6B9B">
        <w:rPr>
          <w:rFonts w:ascii="楷体_GB2312" w:eastAsia="楷体_GB2312" w:hAnsi="等线" w:cs="宋体" w:hint="eastAsia"/>
          <w:b/>
          <w:bCs/>
          <w:color w:val="333333"/>
          <w:kern w:val="0"/>
          <w:sz w:val="32"/>
          <w:szCs w:val="32"/>
        </w:rPr>
        <w:t>（一）组织管理情况。</w:t>
      </w:r>
      <w:r w:rsidRPr="005A6B9B">
        <w:rPr>
          <w:rFonts w:ascii="仿宋_GB2312" w:eastAsia="仿宋_GB2312" w:hAnsi="等线" w:cs="宋体" w:hint="eastAsia"/>
          <w:color w:val="333333"/>
          <w:kern w:val="0"/>
          <w:sz w:val="32"/>
          <w:szCs w:val="32"/>
        </w:rPr>
        <w:t>包括法人单位主体责任落实情况，开放共享管理制度建设情况，实验队伍建设情况，科研设施和仪器集约化管理情况等。</w:t>
      </w:r>
    </w:p>
    <w:p w14:paraId="6554F3CB" w14:textId="77777777" w:rsidR="005A6B9B" w:rsidRPr="005A6B9B" w:rsidRDefault="005A6B9B" w:rsidP="005A6B9B">
      <w:pPr>
        <w:widowControl/>
        <w:spacing w:line="580" w:lineRule="atLeast"/>
        <w:ind w:firstLine="642"/>
        <w:rPr>
          <w:rFonts w:ascii="等线" w:eastAsia="等线" w:hAnsi="等线" w:cs="宋体" w:hint="eastAsia"/>
          <w:color w:val="333333"/>
          <w:kern w:val="0"/>
          <w:szCs w:val="21"/>
        </w:rPr>
      </w:pPr>
      <w:r w:rsidRPr="005A6B9B">
        <w:rPr>
          <w:rFonts w:ascii="楷体_GB2312" w:eastAsia="楷体_GB2312" w:hAnsi="等线" w:cs="宋体" w:hint="eastAsia"/>
          <w:b/>
          <w:bCs/>
          <w:color w:val="333333"/>
          <w:kern w:val="0"/>
          <w:sz w:val="32"/>
          <w:szCs w:val="32"/>
        </w:rPr>
        <w:t>（二）运行使用情况。</w:t>
      </w:r>
      <w:r w:rsidRPr="005A6B9B">
        <w:rPr>
          <w:rFonts w:ascii="仿宋_GB2312" w:eastAsia="仿宋_GB2312" w:hAnsi="等线" w:cs="宋体" w:hint="eastAsia"/>
          <w:color w:val="333333"/>
          <w:kern w:val="0"/>
          <w:sz w:val="32"/>
          <w:szCs w:val="32"/>
        </w:rPr>
        <w:t>包括法人单位科研设施和仪器的运行使用、服务收入等总体情况，科研设施和仪器、科技创新平台纳入湖南省科研设施和科研仪器开放共享服务平台情况，支撑服务本单位科研任务的具体成效等。</w:t>
      </w:r>
    </w:p>
    <w:p w14:paraId="0719A49A" w14:textId="77777777" w:rsidR="005A6B9B" w:rsidRPr="005A6B9B" w:rsidRDefault="005A6B9B" w:rsidP="005A6B9B">
      <w:pPr>
        <w:widowControl/>
        <w:spacing w:line="580" w:lineRule="atLeast"/>
        <w:ind w:firstLine="642"/>
        <w:rPr>
          <w:rFonts w:ascii="等线" w:eastAsia="等线" w:hAnsi="等线" w:cs="宋体" w:hint="eastAsia"/>
          <w:color w:val="333333"/>
          <w:kern w:val="0"/>
          <w:szCs w:val="21"/>
        </w:rPr>
      </w:pPr>
      <w:r w:rsidRPr="005A6B9B">
        <w:rPr>
          <w:rFonts w:ascii="楷体_GB2312" w:eastAsia="楷体_GB2312" w:hAnsi="等线" w:cs="宋体" w:hint="eastAsia"/>
          <w:b/>
          <w:bCs/>
          <w:color w:val="333333"/>
          <w:kern w:val="0"/>
          <w:sz w:val="32"/>
          <w:szCs w:val="32"/>
        </w:rPr>
        <w:t>（三）开放共享情况。</w:t>
      </w:r>
      <w:r w:rsidRPr="005A6B9B">
        <w:rPr>
          <w:rFonts w:ascii="仿宋_GB2312" w:eastAsia="仿宋_GB2312" w:hAnsi="等线" w:cs="宋体" w:hint="eastAsia"/>
          <w:color w:val="333333"/>
          <w:kern w:val="0"/>
          <w:sz w:val="32"/>
          <w:szCs w:val="32"/>
        </w:rPr>
        <w:t>包括对法人单位以外的单位提供开放共享服务的情况，支撑服务外单位科技创新的重要成果等。</w:t>
      </w:r>
    </w:p>
    <w:p w14:paraId="7DCC6EAD" w14:textId="77777777" w:rsidR="005A6B9B" w:rsidRPr="005A6B9B" w:rsidRDefault="005A6B9B" w:rsidP="005A6B9B">
      <w:pPr>
        <w:widowControl/>
        <w:spacing w:line="570" w:lineRule="atLeast"/>
        <w:ind w:firstLine="640"/>
        <w:rPr>
          <w:rFonts w:ascii="等线" w:eastAsia="等线" w:hAnsi="等线" w:cs="宋体" w:hint="eastAsia"/>
          <w:color w:val="333333"/>
          <w:kern w:val="0"/>
          <w:szCs w:val="21"/>
        </w:rPr>
      </w:pPr>
      <w:r w:rsidRPr="005A6B9B">
        <w:rPr>
          <w:rFonts w:ascii="黑体" w:eastAsia="黑体" w:hAnsi="黑体" w:cs="宋体" w:hint="eastAsia"/>
          <w:color w:val="333333"/>
          <w:kern w:val="0"/>
          <w:sz w:val="32"/>
          <w:szCs w:val="32"/>
        </w:rPr>
        <w:t>三、评价考核实施</w:t>
      </w:r>
    </w:p>
    <w:p w14:paraId="26BECEAC" w14:textId="77777777" w:rsidR="005A6B9B" w:rsidRPr="005A6B9B" w:rsidRDefault="005A6B9B" w:rsidP="005A6B9B">
      <w:pPr>
        <w:widowControl/>
        <w:spacing w:line="570" w:lineRule="atLeast"/>
        <w:ind w:firstLine="642"/>
        <w:rPr>
          <w:rFonts w:ascii="等线" w:eastAsia="等线" w:hAnsi="等线" w:cs="宋体" w:hint="eastAsia"/>
          <w:color w:val="333333"/>
          <w:kern w:val="0"/>
          <w:szCs w:val="21"/>
        </w:rPr>
      </w:pPr>
      <w:r w:rsidRPr="005A6B9B">
        <w:rPr>
          <w:rFonts w:ascii="楷体_GB2312" w:eastAsia="楷体_GB2312" w:hAnsi="等线" w:cs="宋体" w:hint="eastAsia"/>
          <w:b/>
          <w:bCs/>
          <w:color w:val="333333"/>
          <w:kern w:val="0"/>
          <w:sz w:val="32"/>
          <w:szCs w:val="32"/>
        </w:rPr>
        <w:t>（一）考核流程</w:t>
      </w:r>
    </w:p>
    <w:p w14:paraId="010B5EA6" w14:textId="77777777" w:rsidR="005A6B9B" w:rsidRPr="005A6B9B" w:rsidRDefault="005A6B9B" w:rsidP="005A6B9B">
      <w:pPr>
        <w:widowControl/>
        <w:spacing w:line="570" w:lineRule="atLeast"/>
        <w:ind w:firstLine="640"/>
        <w:rPr>
          <w:rFonts w:ascii="等线" w:eastAsia="等线" w:hAnsi="等线" w:cs="宋体" w:hint="eastAsia"/>
          <w:color w:val="333333"/>
          <w:kern w:val="0"/>
          <w:szCs w:val="21"/>
        </w:rPr>
      </w:pPr>
      <w:r w:rsidRPr="005A6B9B">
        <w:rPr>
          <w:rFonts w:ascii="仿宋_GB2312" w:eastAsia="仿宋_GB2312" w:hAnsi="等线" w:cs="宋体" w:hint="eastAsia"/>
          <w:color w:val="333333"/>
          <w:kern w:val="0"/>
          <w:sz w:val="32"/>
          <w:szCs w:val="32"/>
        </w:rPr>
        <w:t>评价考核工作委托省科技信息研究所承担，具体流程为：对管理单位报送的考核申报书、自评报告（附件</w:t>
      </w:r>
      <w:r w:rsidRPr="005A6B9B">
        <w:rPr>
          <w:rFonts w:ascii="Times New Roman" w:eastAsia="仿宋_GB2312" w:hAnsi="Times New Roman" w:cs="Times New Roman" w:hint="eastAsia"/>
          <w:color w:val="333333"/>
          <w:kern w:val="0"/>
          <w:sz w:val="32"/>
          <w:szCs w:val="32"/>
        </w:rPr>
        <w:t>2</w:t>
      </w:r>
      <w:r w:rsidRPr="005A6B9B">
        <w:rPr>
          <w:rFonts w:ascii="仿宋_GB2312" w:eastAsia="仿宋_GB2312" w:hAnsi="等线" w:cs="宋体" w:hint="eastAsia"/>
          <w:color w:val="333333"/>
          <w:kern w:val="0"/>
          <w:sz w:val="32"/>
          <w:szCs w:val="32"/>
        </w:rPr>
        <w:t>）等材料</w:t>
      </w:r>
      <w:r w:rsidRPr="005A6B9B">
        <w:rPr>
          <w:rFonts w:ascii="仿宋_GB2312" w:eastAsia="仿宋_GB2312" w:hAnsi="等线" w:cs="宋体" w:hint="eastAsia"/>
          <w:color w:val="333333"/>
          <w:kern w:val="0"/>
          <w:sz w:val="32"/>
          <w:szCs w:val="32"/>
        </w:rPr>
        <w:lastRenderedPageBreak/>
        <w:t>进行形式审查；组织专家对各单位科研设施和仪器开放共享情况进行审核；根据需要组织现场核查。</w:t>
      </w:r>
    </w:p>
    <w:p w14:paraId="2C3AC8B1" w14:textId="77777777" w:rsidR="005A6B9B" w:rsidRPr="005A6B9B" w:rsidRDefault="005A6B9B" w:rsidP="005A6B9B">
      <w:pPr>
        <w:widowControl/>
        <w:spacing w:line="570" w:lineRule="atLeast"/>
        <w:ind w:firstLine="642"/>
        <w:rPr>
          <w:rFonts w:ascii="等线" w:eastAsia="等线" w:hAnsi="等线" w:cs="宋体" w:hint="eastAsia"/>
          <w:color w:val="333333"/>
          <w:kern w:val="0"/>
          <w:szCs w:val="21"/>
        </w:rPr>
      </w:pPr>
      <w:r w:rsidRPr="005A6B9B">
        <w:rPr>
          <w:rFonts w:ascii="楷体_GB2312" w:eastAsia="楷体_GB2312" w:hAnsi="等线" w:cs="宋体" w:hint="eastAsia"/>
          <w:b/>
          <w:bCs/>
          <w:color w:val="333333"/>
          <w:kern w:val="0"/>
          <w:sz w:val="32"/>
          <w:szCs w:val="32"/>
        </w:rPr>
        <w:t>（二）考核结果及运用</w:t>
      </w:r>
    </w:p>
    <w:p w14:paraId="66320597" w14:textId="77777777" w:rsidR="005A6B9B" w:rsidRPr="005A6B9B" w:rsidRDefault="005A6B9B" w:rsidP="005A6B9B">
      <w:pPr>
        <w:widowControl/>
        <w:spacing w:line="570" w:lineRule="atLeast"/>
        <w:ind w:firstLine="640"/>
        <w:rPr>
          <w:rFonts w:ascii="等线" w:eastAsia="等线" w:hAnsi="等线" w:cs="宋体" w:hint="eastAsia"/>
          <w:color w:val="333333"/>
          <w:kern w:val="0"/>
          <w:szCs w:val="21"/>
        </w:rPr>
      </w:pPr>
      <w:r w:rsidRPr="005A6B9B">
        <w:rPr>
          <w:rFonts w:ascii="Times New Roman" w:eastAsia="仿宋_GB2312" w:hAnsi="Times New Roman" w:cs="Times New Roman" w:hint="eastAsia"/>
          <w:color w:val="333333"/>
          <w:kern w:val="0"/>
          <w:sz w:val="32"/>
          <w:szCs w:val="32"/>
        </w:rPr>
        <w:t>1. </w:t>
      </w:r>
      <w:r w:rsidRPr="005A6B9B">
        <w:rPr>
          <w:rFonts w:ascii="仿宋_GB2312" w:eastAsia="仿宋_GB2312" w:hAnsi="等线" w:cs="宋体" w:hint="eastAsia"/>
          <w:color w:val="333333"/>
          <w:kern w:val="0"/>
          <w:sz w:val="32"/>
          <w:szCs w:val="32"/>
        </w:rPr>
        <w:t>考核结果分为优秀、良好、合格和不合格四个等级。省科技厅会同省财政厅、省教育厅确定考核结果并在省科技厅网站予以公布。</w:t>
      </w:r>
    </w:p>
    <w:p w14:paraId="280D6EA6" w14:textId="77777777" w:rsidR="005A6B9B" w:rsidRPr="005A6B9B" w:rsidRDefault="005A6B9B" w:rsidP="005A6B9B">
      <w:pPr>
        <w:widowControl/>
        <w:spacing w:line="570" w:lineRule="atLeast"/>
        <w:ind w:firstLine="640"/>
        <w:rPr>
          <w:rFonts w:ascii="等线" w:eastAsia="等线" w:hAnsi="等线" w:cs="宋体" w:hint="eastAsia"/>
          <w:color w:val="333333"/>
          <w:kern w:val="0"/>
          <w:szCs w:val="21"/>
        </w:rPr>
      </w:pPr>
      <w:r w:rsidRPr="005A6B9B">
        <w:rPr>
          <w:rFonts w:ascii="Times New Roman" w:eastAsia="仿宋_GB2312" w:hAnsi="Times New Roman" w:cs="Times New Roman" w:hint="eastAsia"/>
          <w:color w:val="333333"/>
          <w:kern w:val="0"/>
          <w:sz w:val="32"/>
          <w:szCs w:val="32"/>
        </w:rPr>
        <w:t>2. </w:t>
      </w:r>
      <w:r w:rsidRPr="005A6B9B">
        <w:rPr>
          <w:rFonts w:ascii="仿宋_GB2312" w:eastAsia="仿宋_GB2312" w:hAnsi="等线" w:cs="宋体" w:hint="eastAsia"/>
          <w:color w:val="333333"/>
          <w:kern w:val="0"/>
          <w:sz w:val="32"/>
          <w:szCs w:val="32"/>
        </w:rPr>
        <w:t>考核结果与管理单位科研设施和仪器开放共享财政奖补挂钩，财政奖补比例根据其评价考核结果确定。</w:t>
      </w:r>
    </w:p>
    <w:p w14:paraId="265AB0F8" w14:textId="77777777" w:rsidR="005A6B9B" w:rsidRPr="005A6B9B" w:rsidRDefault="005A6B9B" w:rsidP="005A6B9B">
      <w:pPr>
        <w:widowControl/>
        <w:spacing w:line="570" w:lineRule="atLeast"/>
        <w:ind w:firstLine="640"/>
        <w:rPr>
          <w:rFonts w:ascii="等线" w:eastAsia="等线" w:hAnsi="等线" w:cs="宋体" w:hint="eastAsia"/>
          <w:color w:val="333333"/>
          <w:kern w:val="0"/>
          <w:szCs w:val="21"/>
        </w:rPr>
      </w:pPr>
      <w:r w:rsidRPr="005A6B9B">
        <w:rPr>
          <w:rFonts w:ascii="Times New Roman" w:eastAsia="仿宋_GB2312" w:hAnsi="Times New Roman" w:cs="Times New Roman" w:hint="eastAsia"/>
          <w:color w:val="333333"/>
          <w:kern w:val="0"/>
          <w:sz w:val="32"/>
          <w:szCs w:val="32"/>
        </w:rPr>
        <w:t>3. </w:t>
      </w:r>
      <w:r w:rsidRPr="005A6B9B">
        <w:rPr>
          <w:rFonts w:ascii="仿宋_GB2312" w:eastAsia="仿宋_GB2312" w:hAnsi="等线" w:cs="宋体" w:hint="eastAsia"/>
          <w:color w:val="333333"/>
          <w:kern w:val="0"/>
          <w:sz w:val="32"/>
          <w:szCs w:val="32"/>
        </w:rPr>
        <w:t>考核结果同时作为科研仪器购置审核、管理单位下一年度分级分类考核、科技创新平台（基地）建设的重要依据。</w:t>
      </w:r>
    </w:p>
    <w:p w14:paraId="0043EBB2" w14:textId="77777777" w:rsidR="005A6B9B" w:rsidRPr="005A6B9B" w:rsidRDefault="005A6B9B" w:rsidP="005A6B9B">
      <w:pPr>
        <w:widowControl/>
        <w:spacing w:line="570" w:lineRule="atLeast"/>
        <w:ind w:firstLine="640"/>
        <w:rPr>
          <w:rFonts w:ascii="等线" w:eastAsia="等线" w:hAnsi="等线" w:cs="宋体" w:hint="eastAsia"/>
          <w:color w:val="333333"/>
          <w:kern w:val="0"/>
          <w:szCs w:val="21"/>
        </w:rPr>
      </w:pPr>
      <w:r w:rsidRPr="005A6B9B">
        <w:rPr>
          <w:rFonts w:ascii="黑体" w:eastAsia="黑体" w:hAnsi="黑体" w:cs="宋体" w:hint="eastAsia"/>
          <w:color w:val="333333"/>
          <w:kern w:val="0"/>
          <w:sz w:val="32"/>
          <w:szCs w:val="32"/>
        </w:rPr>
        <w:t>四、有关要求</w:t>
      </w:r>
    </w:p>
    <w:p w14:paraId="48B5B7B9" w14:textId="77777777" w:rsidR="005A6B9B" w:rsidRPr="005A6B9B" w:rsidRDefault="005A6B9B" w:rsidP="005A6B9B">
      <w:pPr>
        <w:widowControl/>
        <w:spacing w:line="570" w:lineRule="atLeast"/>
        <w:ind w:firstLine="640"/>
        <w:rPr>
          <w:rFonts w:ascii="等线" w:eastAsia="等线" w:hAnsi="等线" w:cs="宋体" w:hint="eastAsia"/>
          <w:color w:val="333333"/>
          <w:kern w:val="0"/>
          <w:szCs w:val="21"/>
        </w:rPr>
      </w:pPr>
      <w:r w:rsidRPr="005A6B9B">
        <w:rPr>
          <w:rFonts w:ascii="Times New Roman" w:eastAsia="仿宋_GB2312" w:hAnsi="Times New Roman" w:cs="Times New Roman" w:hint="eastAsia"/>
          <w:color w:val="333333"/>
          <w:kern w:val="0"/>
          <w:sz w:val="32"/>
          <w:szCs w:val="32"/>
        </w:rPr>
        <w:t>1. </w:t>
      </w:r>
      <w:r w:rsidRPr="005A6B9B">
        <w:rPr>
          <w:rFonts w:ascii="仿宋_GB2312" w:eastAsia="仿宋_GB2312" w:hAnsi="等线" w:cs="宋体" w:hint="eastAsia"/>
          <w:color w:val="333333"/>
          <w:kern w:val="0"/>
          <w:sz w:val="32"/>
          <w:szCs w:val="32"/>
        </w:rPr>
        <w:t>各主管部门及管理单位要高度重视，精心组织，确保本次评价考核工作的顺利开展。中央在湘高校（不含国防科技大学）、科研院所，省属本科高校和</w:t>
      </w:r>
      <w:r w:rsidRPr="005A6B9B">
        <w:rPr>
          <w:rFonts w:ascii="仿宋_GB2312" w:eastAsia="仿宋_GB2312" w:hAnsi="等线" w:cs="宋体" w:hint="eastAsia"/>
          <w:color w:val="0C0C0C"/>
          <w:kern w:val="0"/>
          <w:sz w:val="32"/>
          <w:szCs w:val="32"/>
        </w:rPr>
        <w:t>科研院所按原来的程序直接报送；其余单位（</w:t>
      </w:r>
      <w:r w:rsidRPr="005A6B9B">
        <w:rPr>
          <w:rFonts w:ascii="仿宋_GB2312" w:eastAsia="仿宋_GB2312" w:hAnsi="等线" w:cs="宋体" w:hint="eastAsia"/>
          <w:color w:val="333333"/>
          <w:kern w:val="0"/>
          <w:sz w:val="32"/>
          <w:szCs w:val="32"/>
        </w:rPr>
        <w:t>相关高职（专科）院校、科研院所、转制科研院所、企业等</w:t>
      </w:r>
      <w:r w:rsidRPr="005A6B9B">
        <w:rPr>
          <w:rFonts w:ascii="仿宋_GB2312" w:eastAsia="仿宋_GB2312" w:hAnsi="等线" w:cs="宋体" w:hint="eastAsia"/>
          <w:color w:val="0C0C0C"/>
          <w:kern w:val="0"/>
          <w:sz w:val="32"/>
          <w:szCs w:val="32"/>
        </w:rPr>
        <w:t>）由</w:t>
      </w:r>
      <w:r w:rsidRPr="005A6B9B">
        <w:rPr>
          <w:rFonts w:ascii="仿宋_GB2312" w:eastAsia="仿宋_GB2312" w:hAnsi="等线" w:cs="宋体" w:hint="eastAsia"/>
          <w:color w:val="333333"/>
          <w:kern w:val="0"/>
          <w:sz w:val="32"/>
          <w:szCs w:val="32"/>
        </w:rPr>
        <w:t>省直有关部门、各市州科技局、国家级高新技术产业开发区管委会等（以下简称“主管部门”）按照管理权限组织报送。</w:t>
      </w:r>
    </w:p>
    <w:p w14:paraId="7E56068D" w14:textId="77777777" w:rsidR="005A6B9B" w:rsidRPr="005A6B9B" w:rsidRDefault="005A6B9B" w:rsidP="005A6B9B">
      <w:pPr>
        <w:widowControl/>
        <w:spacing w:line="570" w:lineRule="atLeast"/>
        <w:ind w:firstLine="640"/>
        <w:rPr>
          <w:rFonts w:ascii="等线" w:eastAsia="等线" w:hAnsi="等线" w:cs="宋体" w:hint="eastAsia"/>
          <w:color w:val="333333"/>
          <w:kern w:val="0"/>
          <w:szCs w:val="21"/>
        </w:rPr>
      </w:pPr>
      <w:r w:rsidRPr="005A6B9B">
        <w:rPr>
          <w:rFonts w:ascii="Times New Roman" w:eastAsia="仿宋_GB2312" w:hAnsi="Times New Roman" w:cs="Times New Roman" w:hint="eastAsia"/>
          <w:color w:val="333333"/>
          <w:kern w:val="0"/>
          <w:sz w:val="32"/>
          <w:szCs w:val="32"/>
        </w:rPr>
        <w:t>2. </w:t>
      </w:r>
      <w:r w:rsidRPr="005A6B9B">
        <w:rPr>
          <w:rFonts w:ascii="仿宋_GB2312" w:eastAsia="仿宋_GB2312" w:hAnsi="等线" w:cs="宋体" w:hint="eastAsia"/>
          <w:color w:val="333333"/>
          <w:kern w:val="0"/>
          <w:sz w:val="32"/>
          <w:szCs w:val="32"/>
        </w:rPr>
        <w:t>各主管部门及管理单位须指定</w:t>
      </w:r>
      <w:r w:rsidRPr="005A6B9B">
        <w:rPr>
          <w:rFonts w:ascii="Times New Roman" w:eastAsia="仿宋_GB2312" w:hAnsi="Times New Roman" w:cs="Times New Roman" w:hint="eastAsia"/>
          <w:color w:val="333333"/>
          <w:kern w:val="0"/>
          <w:sz w:val="32"/>
          <w:szCs w:val="32"/>
        </w:rPr>
        <w:t>1</w:t>
      </w:r>
      <w:r w:rsidRPr="005A6B9B">
        <w:rPr>
          <w:rFonts w:ascii="仿宋_GB2312" w:eastAsia="仿宋_GB2312" w:hAnsi="等线" w:cs="宋体" w:hint="eastAsia"/>
          <w:color w:val="333333"/>
          <w:kern w:val="0"/>
          <w:sz w:val="32"/>
          <w:szCs w:val="32"/>
        </w:rPr>
        <w:t>名熟悉本部门（单位）科研设施和仪器资源情况的工作人员作为联络员，并于</w:t>
      </w:r>
      <w:r w:rsidRPr="005A6B9B">
        <w:rPr>
          <w:rFonts w:ascii="Times New Roman" w:eastAsia="仿宋_GB2312" w:hAnsi="Times New Roman" w:cs="Times New Roman" w:hint="eastAsia"/>
          <w:color w:val="333333"/>
          <w:kern w:val="0"/>
          <w:sz w:val="32"/>
          <w:szCs w:val="32"/>
        </w:rPr>
        <w:t>2025</w:t>
      </w:r>
      <w:r w:rsidRPr="005A6B9B">
        <w:rPr>
          <w:rFonts w:ascii="仿宋_GB2312" w:eastAsia="仿宋_GB2312" w:hAnsi="等线" w:cs="宋体" w:hint="eastAsia"/>
          <w:color w:val="333333"/>
          <w:kern w:val="0"/>
          <w:sz w:val="32"/>
          <w:szCs w:val="32"/>
        </w:rPr>
        <w:t>年</w:t>
      </w:r>
      <w:r w:rsidRPr="005A6B9B">
        <w:rPr>
          <w:rFonts w:ascii="Times New Roman" w:eastAsia="仿宋_GB2312" w:hAnsi="Times New Roman" w:cs="Times New Roman" w:hint="eastAsia"/>
          <w:color w:val="333333"/>
          <w:spacing w:val="-6"/>
          <w:kern w:val="0"/>
          <w:sz w:val="32"/>
          <w:szCs w:val="32"/>
        </w:rPr>
        <w:t>2</w:t>
      </w:r>
      <w:r w:rsidRPr="005A6B9B">
        <w:rPr>
          <w:rFonts w:ascii="仿宋_GB2312" w:eastAsia="仿宋_GB2312" w:hAnsi="等线" w:cs="宋体" w:hint="eastAsia"/>
          <w:color w:val="333333"/>
          <w:spacing w:val="-6"/>
          <w:kern w:val="0"/>
          <w:sz w:val="32"/>
          <w:szCs w:val="32"/>
        </w:rPr>
        <w:t>月</w:t>
      </w:r>
      <w:r w:rsidRPr="005A6B9B">
        <w:rPr>
          <w:rFonts w:ascii="Times New Roman" w:eastAsia="仿宋_GB2312" w:hAnsi="Times New Roman" w:cs="Times New Roman" w:hint="eastAsia"/>
          <w:color w:val="333333"/>
          <w:spacing w:val="-6"/>
          <w:kern w:val="0"/>
          <w:sz w:val="32"/>
          <w:szCs w:val="32"/>
        </w:rPr>
        <w:t>28</w:t>
      </w:r>
      <w:r w:rsidRPr="005A6B9B">
        <w:rPr>
          <w:rFonts w:ascii="仿宋_GB2312" w:eastAsia="仿宋_GB2312" w:hAnsi="等线" w:cs="宋体" w:hint="eastAsia"/>
          <w:color w:val="333333"/>
          <w:spacing w:val="-6"/>
          <w:kern w:val="0"/>
          <w:sz w:val="32"/>
          <w:szCs w:val="32"/>
        </w:rPr>
        <w:t>日前将联络员信息表（附件</w:t>
      </w:r>
      <w:r w:rsidRPr="005A6B9B">
        <w:rPr>
          <w:rFonts w:ascii="Times New Roman" w:eastAsia="仿宋_GB2312" w:hAnsi="Times New Roman" w:cs="Times New Roman" w:hint="eastAsia"/>
          <w:color w:val="333333"/>
          <w:spacing w:val="-6"/>
          <w:kern w:val="0"/>
          <w:sz w:val="32"/>
          <w:szCs w:val="32"/>
        </w:rPr>
        <w:t>3</w:t>
      </w:r>
      <w:r w:rsidRPr="005A6B9B">
        <w:rPr>
          <w:rFonts w:ascii="仿宋_GB2312" w:eastAsia="仿宋_GB2312" w:hAnsi="等线" w:cs="宋体" w:hint="eastAsia"/>
          <w:color w:val="333333"/>
          <w:spacing w:val="-6"/>
          <w:kern w:val="0"/>
          <w:sz w:val="32"/>
          <w:szCs w:val="32"/>
        </w:rPr>
        <w:t>）报送至省科技信息研究</w:t>
      </w:r>
      <w:r w:rsidRPr="005A6B9B">
        <w:rPr>
          <w:rFonts w:ascii="仿宋_GB2312" w:eastAsia="仿宋_GB2312" w:hAnsi="等线" w:cs="宋体" w:hint="eastAsia"/>
          <w:color w:val="333333"/>
          <w:kern w:val="0"/>
          <w:sz w:val="32"/>
          <w:szCs w:val="32"/>
        </w:rPr>
        <w:t>所。</w:t>
      </w:r>
    </w:p>
    <w:p w14:paraId="45464F5A" w14:textId="77777777" w:rsidR="005A6B9B" w:rsidRPr="005A6B9B" w:rsidRDefault="005A6B9B" w:rsidP="005A6B9B">
      <w:pPr>
        <w:widowControl/>
        <w:spacing w:line="570" w:lineRule="atLeast"/>
        <w:ind w:firstLine="640"/>
        <w:rPr>
          <w:rFonts w:ascii="等线" w:eastAsia="等线" w:hAnsi="等线" w:cs="宋体" w:hint="eastAsia"/>
          <w:color w:val="333333"/>
          <w:kern w:val="0"/>
          <w:szCs w:val="21"/>
        </w:rPr>
      </w:pPr>
      <w:r w:rsidRPr="005A6B9B">
        <w:rPr>
          <w:rFonts w:ascii="Times New Roman" w:eastAsia="仿宋_GB2312" w:hAnsi="Times New Roman" w:cs="Times New Roman" w:hint="eastAsia"/>
          <w:color w:val="333333"/>
          <w:kern w:val="0"/>
          <w:sz w:val="32"/>
          <w:szCs w:val="32"/>
        </w:rPr>
        <w:lastRenderedPageBreak/>
        <w:t>3. </w:t>
      </w:r>
      <w:r w:rsidRPr="005A6B9B">
        <w:rPr>
          <w:rFonts w:ascii="仿宋_GB2312" w:eastAsia="仿宋_GB2312" w:hAnsi="等线" w:cs="宋体" w:hint="eastAsia"/>
          <w:color w:val="333333"/>
          <w:spacing w:val="-11"/>
          <w:kern w:val="0"/>
          <w:sz w:val="32"/>
          <w:szCs w:val="32"/>
        </w:rPr>
        <w:t>各单位于</w:t>
      </w:r>
      <w:r w:rsidRPr="005A6B9B">
        <w:rPr>
          <w:rFonts w:ascii="Times New Roman" w:eastAsia="仿宋_GB2312" w:hAnsi="Times New Roman" w:cs="Times New Roman" w:hint="eastAsia"/>
          <w:color w:val="333333"/>
          <w:spacing w:val="-11"/>
          <w:kern w:val="0"/>
          <w:sz w:val="32"/>
          <w:szCs w:val="32"/>
        </w:rPr>
        <w:t>2025</w:t>
      </w:r>
      <w:r w:rsidRPr="005A6B9B">
        <w:rPr>
          <w:rFonts w:ascii="仿宋_GB2312" w:eastAsia="仿宋_GB2312" w:hAnsi="等线" w:cs="宋体" w:hint="eastAsia"/>
          <w:color w:val="333333"/>
          <w:spacing w:val="-11"/>
          <w:kern w:val="0"/>
          <w:sz w:val="32"/>
          <w:szCs w:val="32"/>
        </w:rPr>
        <w:t>年</w:t>
      </w:r>
      <w:r w:rsidRPr="005A6B9B">
        <w:rPr>
          <w:rFonts w:ascii="Times New Roman" w:eastAsia="仿宋_GB2312" w:hAnsi="Times New Roman" w:cs="Times New Roman" w:hint="eastAsia"/>
          <w:color w:val="333333"/>
          <w:spacing w:val="-11"/>
          <w:kern w:val="0"/>
          <w:sz w:val="32"/>
          <w:szCs w:val="32"/>
        </w:rPr>
        <w:t>2</w:t>
      </w:r>
      <w:r w:rsidRPr="005A6B9B">
        <w:rPr>
          <w:rFonts w:ascii="仿宋_GB2312" w:eastAsia="仿宋_GB2312" w:hAnsi="等线" w:cs="宋体" w:hint="eastAsia"/>
          <w:color w:val="333333"/>
          <w:spacing w:val="-11"/>
          <w:kern w:val="0"/>
          <w:sz w:val="32"/>
          <w:szCs w:val="32"/>
        </w:rPr>
        <w:t>月</w:t>
      </w:r>
      <w:r w:rsidRPr="005A6B9B">
        <w:rPr>
          <w:rFonts w:ascii="Times New Roman" w:eastAsia="仿宋_GB2312" w:hAnsi="Times New Roman" w:cs="Times New Roman" w:hint="eastAsia"/>
          <w:color w:val="333333"/>
          <w:spacing w:val="-11"/>
          <w:kern w:val="0"/>
          <w:sz w:val="32"/>
          <w:szCs w:val="32"/>
        </w:rPr>
        <w:t>21</w:t>
      </w:r>
      <w:r w:rsidRPr="005A6B9B">
        <w:rPr>
          <w:rFonts w:ascii="仿宋_GB2312" w:eastAsia="仿宋_GB2312" w:hAnsi="等线" w:cs="宋体" w:hint="eastAsia"/>
          <w:color w:val="333333"/>
          <w:spacing w:val="-11"/>
          <w:kern w:val="0"/>
          <w:sz w:val="32"/>
          <w:szCs w:val="32"/>
        </w:rPr>
        <w:t>日－</w:t>
      </w:r>
      <w:r w:rsidRPr="005A6B9B">
        <w:rPr>
          <w:rFonts w:ascii="Times New Roman" w:eastAsia="仿宋_GB2312" w:hAnsi="Times New Roman" w:cs="Times New Roman" w:hint="eastAsia"/>
          <w:color w:val="333333"/>
          <w:spacing w:val="-11"/>
          <w:kern w:val="0"/>
          <w:sz w:val="32"/>
          <w:szCs w:val="32"/>
        </w:rPr>
        <w:t>3</w:t>
      </w:r>
      <w:r w:rsidRPr="005A6B9B">
        <w:rPr>
          <w:rFonts w:ascii="仿宋_GB2312" w:eastAsia="仿宋_GB2312" w:hAnsi="等线" w:cs="宋体" w:hint="eastAsia"/>
          <w:color w:val="333333"/>
          <w:spacing w:val="-11"/>
          <w:kern w:val="0"/>
          <w:sz w:val="32"/>
          <w:szCs w:val="32"/>
        </w:rPr>
        <w:t>月</w:t>
      </w:r>
      <w:r w:rsidRPr="005A6B9B">
        <w:rPr>
          <w:rFonts w:ascii="Times New Roman" w:eastAsia="仿宋_GB2312" w:hAnsi="Times New Roman" w:cs="Times New Roman" w:hint="eastAsia"/>
          <w:color w:val="333333"/>
          <w:spacing w:val="-11"/>
          <w:kern w:val="0"/>
          <w:sz w:val="32"/>
          <w:szCs w:val="32"/>
        </w:rPr>
        <w:t>28</w:t>
      </w:r>
      <w:r w:rsidRPr="005A6B9B">
        <w:rPr>
          <w:rFonts w:ascii="仿宋_GB2312" w:eastAsia="仿宋_GB2312" w:hAnsi="等线" w:cs="宋体" w:hint="eastAsia"/>
          <w:color w:val="333333"/>
          <w:spacing w:val="-11"/>
          <w:kern w:val="0"/>
          <w:sz w:val="32"/>
          <w:szCs w:val="32"/>
        </w:rPr>
        <w:t>日期间登陆湖南省科技</w:t>
      </w:r>
      <w:r w:rsidRPr="005A6B9B">
        <w:rPr>
          <w:rFonts w:ascii="仿宋_GB2312" w:eastAsia="仿宋_GB2312" w:hAnsi="等线" w:cs="宋体" w:hint="eastAsia"/>
          <w:color w:val="333333"/>
          <w:spacing w:val="-17"/>
          <w:kern w:val="0"/>
          <w:sz w:val="32"/>
          <w:szCs w:val="32"/>
        </w:rPr>
        <w:t>厅门户网站（</w:t>
      </w:r>
      <w:r w:rsidRPr="005A6B9B">
        <w:rPr>
          <w:rFonts w:ascii="Times New Roman" w:eastAsia="仿宋_GB2312" w:hAnsi="Times New Roman" w:cs="Times New Roman" w:hint="eastAsia"/>
          <w:color w:val="333333"/>
          <w:spacing w:val="-17"/>
          <w:kern w:val="0"/>
          <w:sz w:val="32"/>
          <w:szCs w:val="32"/>
        </w:rPr>
        <w:t>http://kjt.hunan.gov.cn/</w:t>
      </w:r>
      <w:r w:rsidRPr="005A6B9B">
        <w:rPr>
          <w:rFonts w:ascii="仿宋_GB2312" w:eastAsia="仿宋_GB2312" w:hAnsi="等线" w:cs="宋体" w:hint="eastAsia"/>
          <w:color w:val="333333"/>
          <w:spacing w:val="-17"/>
          <w:kern w:val="0"/>
          <w:sz w:val="32"/>
          <w:szCs w:val="32"/>
        </w:rPr>
        <w:t>），进入“政务服务”的“湖南省科研设施和科研仪器开放共享服务平台”（</w:t>
      </w:r>
      <w:r w:rsidRPr="005A6B9B">
        <w:rPr>
          <w:rFonts w:ascii="Times New Roman" w:eastAsia="仿宋_GB2312" w:hAnsi="Times New Roman" w:cs="Times New Roman" w:hint="eastAsia"/>
          <w:color w:val="333333"/>
          <w:spacing w:val="-17"/>
          <w:kern w:val="0"/>
          <w:sz w:val="32"/>
          <w:szCs w:val="32"/>
        </w:rPr>
        <w:t>http://kxyq.kjt.hunan.gov.cn/</w:t>
      </w:r>
      <w:r w:rsidRPr="005A6B9B">
        <w:rPr>
          <w:rFonts w:ascii="仿宋_GB2312" w:eastAsia="仿宋_GB2312" w:hAnsi="等线" w:cs="宋体" w:hint="eastAsia"/>
          <w:color w:val="333333"/>
          <w:spacing w:val="-17"/>
          <w:kern w:val="0"/>
          <w:sz w:val="32"/>
          <w:szCs w:val="32"/>
        </w:rPr>
        <w:t>）</w:t>
      </w:r>
      <w:r w:rsidRPr="005A6B9B">
        <w:rPr>
          <w:rFonts w:ascii="仿宋_GB2312" w:eastAsia="仿宋_GB2312" w:hAnsi="等线" w:cs="宋体" w:hint="eastAsia"/>
          <w:color w:val="333333"/>
          <w:spacing w:val="-11"/>
          <w:kern w:val="0"/>
          <w:sz w:val="32"/>
          <w:szCs w:val="32"/>
        </w:rPr>
        <w:t>，</w:t>
      </w:r>
      <w:r w:rsidRPr="005A6B9B">
        <w:rPr>
          <w:rFonts w:ascii="仿宋_GB2312" w:eastAsia="仿宋_GB2312" w:hAnsi="等线" w:cs="宋体" w:hint="eastAsia"/>
          <w:color w:val="333333"/>
          <w:kern w:val="0"/>
          <w:sz w:val="32"/>
          <w:szCs w:val="32"/>
        </w:rPr>
        <w:t>填报《</w:t>
      </w:r>
      <w:r w:rsidRPr="005A6B9B">
        <w:rPr>
          <w:rFonts w:ascii="Times New Roman" w:eastAsia="仿宋_GB2312" w:hAnsi="Times New Roman" w:cs="Times New Roman" w:hint="eastAsia"/>
          <w:color w:val="333333"/>
          <w:kern w:val="0"/>
          <w:sz w:val="32"/>
          <w:szCs w:val="32"/>
        </w:rPr>
        <w:t>2025</w:t>
      </w:r>
      <w:r w:rsidRPr="005A6B9B">
        <w:rPr>
          <w:rFonts w:ascii="仿宋_GB2312" w:eastAsia="仿宋_GB2312" w:hAnsi="等线" w:cs="宋体" w:hint="eastAsia"/>
          <w:color w:val="333333"/>
          <w:kern w:val="0"/>
          <w:sz w:val="32"/>
          <w:szCs w:val="32"/>
        </w:rPr>
        <w:t>年湖南省重大科研基础设施和大型科研仪器开放共享评价考核申报书》，并打印由系统生成的申报书（一式三份）和自评报告于</w:t>
      </w:r>
      <w:r w:rsidRPr="005A6B9B">
        <w:rPr>
          <w:rFonts w:ascii="Times New Roman" w:eastAsia="仿宋_GB2312" w:hAnsi="Times New Roman" w:cs="Times New Roman" w:hint="eastAsia"/>
          <w:color w:val="333333"/>
          <w:kern w:val="0"/>
          <w:sz w:val="32"/>
          <w:szCs w:val="32"/>
        </w:rPr>
        <w:t>2025</w:t>
      </w:r>
      <w:r w:rsidRPr="005A6B9B">
        <w:rPr>
          <w:rFonts w:ascii="仿宋_GB2312" w:eastAsia="仿宋_GB2312" w:hAnsi="等线" w:cs="宋体" w:hint="eastAsia"/>
          <w:color w:val="333333"/>
          <w:kern w:val="0"/>
          <w:sz w:val="32"/>
          <w:szCs w:val="32"/>
        </w:rPr>
        <w:t>年</w:t>
      </w:r>
      <w:r w:rsidRPr="005A6B9B">
        <w:rPr>
          <w:rFonts w:ascii="Times New Roman" w:eastAsia="仿宋_GB2312" w:hAnsi="Times New Roman" w:cs="Times New Roman" w:hint="eastAsia"/>
          <w:color w:val="333333"/>
          <w:kern w:val="0"/>
          <w:sz w:val="32"/>
          <w:szCs w:val="32"/>
        </w:rPr>
        <w:t>4</w:t>
      </w:r>
      <w:r w:rsidRPr="005A6B9B">
        <w:rPr>
          <w:rFonts w:ascii="仿宋_GB2312" w:eastAsia="仿宋_GB2312" w:hAnsi="等线" w:cs="宋体" w:hint="eastAsia"/>
          <w:color w:val="333333"/>
          <w:kern w:val="0"/>
          <w:sz w:val="32"/>
          <w:szCs w:val="32"/>
        </w:rPr>
        <w:t>月</w:t>
      </w:r>
      <w:r w:rsidRPr="005A6B9B">
        <w:rPr>
          <w:rFonts w:ascii="Times New Roman" w:eastAsia="仿宋_GB2312" w:hAnsi="Times New Roman" w:cs="Times New Roman" w:hint="eastAsia"/>
          <w:color w:val="333333"/>
          <w:kern w:val="0"/>
          <w:sz w:val="32"/>
          <w:szCs w:val="32"/>
        </w:rPr>
        <w:t>8</w:t>
      </w:r>
      <w:r w:rsidRPr="005A6B9B">
        <w:rPr>
          <w:rFonts w:ascii="仿宋_GB2312" w:eastAsia="仿宋_GB2312" w:hAnsi="等线" w:cs="宋体" w:hint="eastAsia"/>
          <w:color w:val="333333"/>
          <w:kern w:val="0"/>
          <w:sz w:val="32"/>
          <w:szCs w:val="32"/>
        </w:rPr>
        <w:t>日前报送至省科技信息研究所。</w:t>
      </w:r>
    </w:p>
    <w:p w14:paraId="355EFA8D" w14:textId="77777777" w:rsidR="005A6B9B" w:rsidRPr="005A6B9B" w:rsidRDefault="005A6B9B" w:rsidP="005A6B9B">
      <w:pPr>
        <w:widowControl/>
        <w:spacing w:line="570" w:lineRule="atLeast"/>
        <w:ind w:firstLine="640"/>
        <w:rPr>
          <w:rFonts w:ascii="等线" w:eastAsia="等线" w:hAnsi="等线" w:cs="宋体" w:hint="eastAsia"/>
          <w:color w:val="333333"/>
          <w:kern w:val="0"/>
          <w:szCs w:val="21"/>
        </w:rPr>
      </w:pPr>
      <w:r w:rsidRPr="005A6B9B">
        <w:rPr>
          <w:rFonts w:ascii="Times New Roman" w:eastAsia="仿宋_GB2312" w:hAnsi="Times New Roman" w:cs="Times New Roman" w:hint="eastAsia"/>
          <w:color w:val="333333"/>
          <w:kern w:val="0"/>
          <w:sz w:val="32"/>
          <w:szCs w:val="32"/>
        </w:rPr>
        <w:t>4. </w:t>
      </w:r>
      <w:r w:rsidRPr="005A6B9B">
        <w:rPr>
          <w:rFonts w:ascii="仿宋_GB2312" w:eastAsia="仿宋_GB2312" w:hAnsi="等线" w:cs="宋体" w:hint="eastAsia"/>
          <w:color w:val="333333"/>
          <w:kern w:val="0"/>
          <w:sz w:val="32"/>
          <w:szCs w:val="32"/>
        </w:rPr>
        <w:t>各单位要认真准备相关材料，确保数据真实可靠。对发现数据造假的单位，考核结果直接定为“不合格”，并记入科研诚信档案。</w:t>
      </w:r>
    </w:p>
    <w:p w14:paraId="17BEB84F" w14:textId="77777777" w:rsidR="005A6B9B" w:rsidRPr="005A6B9B" w:rsidRDefault="005A6B9B" w:rsidP="005A6B9B">
      <w:pPr>
        <w:widowControl/>
        <w:spacing w:line="570" w:lineRule="atLeast"/>
        <w:ind w:firstLine="640"/>
        <w:rPr>
          <w:rFonts w:ascii="等线" w:eastAsia="等线" w:hAnsi="等线" w:cs="宋体" w:hint="eastAsia"/>
          <w:color w:val="333333"/>
          <w:kern w:val="0"/>
          <w:szCs w:val="21"/>
        </w:rPr>
      </w:pPr>
      <w:r w:rsidRPr="005A6B9B">
        <w:rPr>
          <w:rFonts w:ascii="黑体" w:eastAsia="黑体" w:hAnsi="黑体" w:cs="宋体" w:hint="eastAsia"/>
          <w:color w:val="333333"/>
          <w:kern w:val="0"/>
          <w:sz w:val="32"/>
          <w:szCs w:val="32"/>
        </w:rPr>
        <w:t>五、联系人及联系方式</w:t>
      </w:r>
    </w:p>
    <w:p w14:paraId="0AB17450" w14:textId="77777777" w:rsidR="005A6B9B" w:rsidRPr="005A6B9B" w:rsidRDefault="005A6B9B" w:rsidP="005A6B9B">
      <w:pPr>
        <w:widowControl/>
        <w:spacing w:line="570" w:lineRule="atLeast"/>
        <w:ind w:firstLine="640"/>
        <w:rPr>
          <w:rFonts w:ascii="等线" w:eastAsia="等线" w:hAnsi="等线" w:cs="宋体" w:hint="eastAsia"/>
          <w:color w:val="333333"/>
          <w:kern w:val="0"/>
          <w:szCs w:val="21"/>
        </w:rPr>
      </w:pPr>
      <w:r w:rsidRPr="005A6B9B">
        <w:rPr>
          <w:rFonts w:ascii="Times New Roman" w:eastAsia="仿宋_GB2312" w:hAnsi="Times New Roman" w:cs="Times New Roman" w:hint="eastAsia"/>
          <w:color w:val="333333"/>
          <w:kern w:val="0"/>
          <w:sz w:val="32"/>
          <w:szCs w:val="32"/>
        </w:rPr>
        <w:t>1. </w:t>
      </w:r>
      <w:r w:rsidRPr="005A6B9B">
        <w:rPr>
          <w:rFonts w:ascii="仿宋_GB2312" w:eastAsia="仿宋_GB2312" w:hAnsi="等线" w:cs="宋体" w:hint="eastAsia"/>
          <w:color w:val="333333"/>
          <w:kern w:val="0"/>
          <w:sz w:val="32"/>
          <w:szCs w:val="32"/>
        </w:rPr>
        <w:t>省科学技术信息研究所</w:t>
      </w:r>
    </w:p>
    <w:p w14:paraId="54C7CAB9" w14:textId="77777777" w:rsidR="005A6B9B" w:rsidRPr="005A6B9B" w:rsidRDefault="005A6B9B" w:rsidP="005A6B9B">
      <w:pPr>
        <w:widowControl/>
        <w:spacing w:line="570" w:lineRule="atLeast"/>
        <w:ind w:firstLine="640"/>
        <w:rPr>
          <w:rFonts w:ascii="等线" w:eastAsia="等线" w:hAnsi="等线" w:cs="宋体" w:hint="eastAsia"/>
          <w:color w:val="333333"/>
          <w:kern w:val="0"/>
          <w:szCs w:val="21"/>
        </w:rPr>
      </w:pPr>
      <w:r w:rsidRPr="005A6B9B">
        <w:rPr>
          <w:rFonts w:ascii="仿宋_GB2312" w:eastAsia="仿宋_GB2312" w:hAnsi="等线" w:cs="宋体" w:hint="eastAsia"/>
          <w:color w:val="333333"/>
          <w:kern w:val="0"/>
          <w:sz w:val="32"/>
          <w:szCs w:val="32"/>
        </w:rPr>
        <w:t>联系电话：</w:t>
      </w:r>
      <w:r w:rsidRPr="005A6B9B">
        <w:rPr>
          <w:rFonts w:ascii="Times New Roman" w:eastAsia="仿宋_GB2312" w:hAnsi="Times New Roman" w:cs="Times New Roman" w:hint="eastAsia"/>
          <w:color w:val="333333"/>
          <w:kern w:val="0"/>
          <w:sz w:val="32"/>
          <w:szCs w:val="32"/>
        </w:rPr>
        <w:t>0731</w:t>
      </w:r>
      <w:r w:rsidRPr="005A6B9B">
        <w:rPr>
          <w:rFonts w:ascii="仿宋_GB2312" w:eastAsia="仿宋_GB2312" w:hAnsi="等线" w:cs="宋体" w:hint="eastAsia"/>
          <w:color w:val="333333"/>
          <w:kern w:val="0"/>
          <w:sz w:val="32"/>
          <w:szCs w:val="32"/>
        </w:rPr>
        <w:t>－</w:t>
      </w:r>
      <w:r w:rsidRPr="005A6B9B">
        <w:rPr>
          <w:rFonts w:ascii="Times New Roman" w:eastAsia="仿宋_GB2312" w:hAnsi="Times New Roman" w:cs="Times New Roman" w:hint="eastAsia"/>
          <w:color w:val="333333"/>
          <w:kern w:val="0"/>
          <w:sz w:val="32"/>
          <w:szCs w:val="32"/>
        </w:rPr>
        <w:t>84586974</w:t>
      </w:r>
    </w:p>
    <w:p w14:paraId="0FB8F4C0" w14:textId="77777777" w:rsidR="005A6B9B" w:rsidRPr="005A6B9B" w:rsidRDefault="005A6B9B" w:rsidP="005A6B9B">
      <w:pPr>
        <w:widowControl/>
        <w:spacing w:line="570" w:lineRule="atLeast"/>
        <w:ind w:firstLine="640"/>
        <w:rPr>
          <w:rFonts w:ascii="等线" w:eastAsia="等线" w:hAnsi="等线" w:cs="宋体" w:hint="eastAsia"/>
          <w:color w:val="333333"/>
          <w:kern w:val="0"/>
          <w:szCs w:val="21"/>
        </w:rPr>
      </w:pPr>
      <w:r w:rsidRPr="005A6B9B">
        <w:rPr>
          <w:rFonts w:ascii="仿宋_GB2312" w:eastAsia="仿宋_GB2312" w:hAnsi="等线" w:cs="宋体" w:hint="eastAsia"/>
          <w:color w:val="333333"/>
          <w:kern w:val="0"/>
          <w:sz w:val="32"/>
          <w:szCs w:val="32"/>
        </w:rPr>
        <w:t xml:space="preserve">邮 </w:t>
      </w:r>
      <w:r w:rsidRPr="005A6B9B">
        <w:rPr>
          <w:rFonts w:ascii="仿宋_GB2312" w:eastAsia="仿宋_GB2312" w:hAnsi="等线" w:cs="宋体" w:hint="eastAsia"/>
          <w:color w:val="333333"/>
          <w:kern w:val="0"/>
          <w:sz w:val="32"/>
          <w:szCs w:val="32"/>
        </w:rPr>
        <w:t> </w:t>
      </w:r>
      <w:r w:rsidRPr="005A6B9B">
        <w:rPr>
          <w:rFonts w:ascii="仿宋_GB2312" w:eastAsia="仿宋_GB2312" w:hAnsi="等线" w:cs="宋体" w:hint="eastAsia"/>
          <w:color w:val="333333"/>
          <w:kern w:val="0"/>
          <w:sz w:val="32"/>
          <w:szCs w:val="32"/>
        </w:rPr>
        <w:t> </w:t>
      </w:r>
      <w:r w:rsidRPr="005A6B9B">
        <w:rPr>
          <w:rFonts w:ascii="仿宋_GB2312" w:eastAsia="仿宋_GB2312" w:hAnsi="等线" w:cs="宋体" w:hint="eastAsia"/>
          <w:color w:val="333333"/>
          <w:kern w:val="0"/>
          <w:sz w:val="32"/>
          <w:szCs w:val="32"/>
        </w:rPr>
        <w:t> </w:t>
      </w:r>
      <w:r w:rsidRPr="005A6B9B">
        <w:rPr>
          <w:rFonts w:ascii="仿宋_GB2312" w:eastAsia="仿宋_GB2312" w:hAnsi="等线" w:cs="宋体" w:hint="eastAsia"/>
          <w:color w:val="333333"/>
          <w:kern w:val="0"/>
          <w:sz w:val="32"/>
          <w:szCs w:val="32"/>
        </w:rPr>
        <w:t>箱：</w:t>
      </w:r>
      <w:hyperlink r:id="rId4" w:history="1">
        <w:r w:rsidRPr="005A6B9B">
          <w:rPr>
            <w:rFonts w:ascii="Times New Roman" w:eastAsia="仿宋_GB2312" w:hAnsi="Times New Roman" w:cs="Times New Roman" w:hint="eastAsia"/>
            <w:color w:val="000000"/>
            <w:kern w:val="0"/>
            <w:sz w:val="32"/>
            <w:szCs w:val="32"/>
            <w:u w:val="single"/>
          </w:rPr>
          <w:t>hnkyyqdy@sina.com</w:t>
        </w:r>
      </w:hyperlink>
    </w:p>
    <w:p w14:paraId="45921F8C" w14:textId="77777777" w:rsidR="005A6B9B" w:rsidRPr="005A6B9B" w:rsidRDefault="005A6B9B" w:rsidP="005A6B9B">
      <w:pPr>
        <w:widowControl/>
        <w:spacing w:line="570" w:lineRule="atLeast"/>
        <w:ind w:firstLine="640"/>
        <w:rPr>
          <w:rFonts w:ascii="等线" w:eastAsia="等线" w:hAnsi="等线" w:cs="宋体" w:hint="eastAsia"/>
          <w:color w:val="333333"/>
          <w:kern w:val="0"/>
          <w:szCs w:val="21"/>
        </w:rPr>
      </w:pPr>
      <w:r w:rsidRPr="005A6B9B">
        <w:rPr>
          <w:rFonts w:ascii="Times New Roman" w:eastAsia="仿宋_GB2312" w:hAnsi="Times New Roman" w:cs="Times New Roman" w:hint="eastAsia"/>
          <w:color w:val="333333"/>
          <w:kern w:val="0"/>
          <w:sz w:val="32"/>
          <w:szCs w:val="32"/>
        </w:rPr>
        <w:t>2. </w:t>
      </w:r>
      <w:r w:rsidRPr="005A6B9B">
        <w:rPr>
          <w:rFonts w:ascii="仿宋_GB2312" w:eastAsia="仿宋_GB2312" w:hAnsi="等线" w:cs="宋体" w:hint="eastAsia"/>
          <w:color w:val="333333"/>
          <w:kern w:val="0"/>
          <w:sz w:val="32"/>
          <w:szCs w:val="32"/>
        </w:rPr>
        <w:t>省科学技术厅基础研究与科研条件处</w:t>
      </w:r>
    </w:p>
    <w:p w14:paraId="11D127BC" w14:textId="77777777" w:rsidR="005A6B9B" w:rsidRPr="005A6B9B" w:rsidRDefault="005A6B9B" w:rsidP="005A6B9B">
      <w:pPr>
        <w:widowControl/>
        <w:spacing w:line="570" w:lineRule="atLeast"/>
        <w:ind w:firstLine="640"/>
        <w:rPr>
          <w:rFonts w:ascii="等线" w:eastAsia="等线" w:hAnsi="等线" w:cs="宋体" w:hint="eastAsia"/>
          <w:color w:val="333333"/>
          <w:kern w:val="0"/>
          <w:szCs w:val="21"/>
        </w:rPr>
      </w:pPr>
      <w:r w:rsidRPr="005A6B9B">
        <w:rPr>
          <w:rFonts w:ascii="仿宋_GB2312" w:eastAsia="仿宋_GB2312" w:hAnsi="等线" w:cs="宋体" w:hint="eastAsia"/>
          <w:color w:val="333333"/>
          <w:kern w:val="0"/>
          <w:sz w:val="32"/>
          <w:szCs w:val="32"/>
        </w:rPr>
        <w:t>联系电话：</w:t>
      </w:r>
      <w:r w:rsidRPr="005A6B9B">
        <w:rPr>
          <w:rFonts w:ascii="Times New Roman" w:eastAsia="仿宋_GB2312" w:hAnsi="Times New Roman" w:cs="Times New Roman" w:hint="eastAsia"/>
          <w:color w:val="333333"/>
          <w:kern w:val="0"/>
          <w:sz w:val="32"/>
          <w:szCs w:val="32"/>
        </w:rPr>
        <w:t>0731</w:t>
      </w:r>
      <w:r w:rsidRPr="005A6B9B">
        <w:rPr>
          <w:rFonts w:ascii="仿宋_GB2312" w:eastAsia="仿宋_GB2312" w:hAnsi="等线" w:cs="宋体" w:hint="eastAsia"/>
          <w:color w:val="333333"/>
          <w:kern w:val="0"/>
          <w:sz w:val="32"/>
          <w:szCs w:val="32"/>
        </w:rPr>
        <w:t>－</w:t>
      </w:r>
      <w:r w:rsidRPr="005A6B9B">
        <w:rPr>
          <w:rFonts w:ascii="Times New Roman" w:eastAsia="仿宋_GB2312" w:hAnsi="Times New Roman" w:cs="Times New Roman" w:hint="eastAsia"/>
          <w:color w:val="333333"/>
          <w:kern w:val="0"/>
          <w:sz w:val="32"/>
          <w:szCs w:val="32"/>
        </w:rPr>
        <w:t>88988615</w:t>
      </w:r>
      <w:r w:rsidRPr="005A6B9B">
        <w:rPr>
          <w:rFonts w:ascii="仿宋_GB2312" w:eastAsia="仿宋_GB2312" w:hAnsi="等线" w:cs="宋体" w:hint="eastAsia"/>
          <w:color w:val="333333"/>
          <w:kern w:val="0"/>
          <w:sz w:val="32"/>
          <w:szCs w:val="32"/>
        </w:rPr>
        <w:t>，</w:t>
      </w:r>
      <w:r w:rsidRPr="005A6B9B">
        <w:rPr>
          <w:rFonts w:ascii="Times New Roman" w:eastAsia="仿宋_GB2312" w:hAnsi="Times New Roman" w:cs="Times New Roman" w:hint="eastAsia"/>
          <w:color w:val="333333"/>
          <w:kern w:val="0"/>
          <w:sz w:val="32"/>
          <w:szCs w:val="32"/>
        </w:rPr>
        <w:t>88988716</w:t>
      </w:r>
    </w:p>
    <w:p w14:paraId="1FEE2407" w14:textId="77777777" w:rsidR="005A6B9B" w:rsidRPr="005A6B9B" w:rsidRDefault="005A6B9B" w:rsidP="005A6B9B">
      <w:pPr>
        <w:widowControl/>
        <w:spacing w:line="570" w:lineRule="atLeast"/>
        <w:ind w:firstLine="640"/>
        <w:rPr>
          <w:rFonts w:ascii="等线" w:eastAsia="等线" w:hAnsi="等线" w:cs="宋体" w:hint="eastAsia"/>
          <w:color w:val="333333"/>
          <w:kern w:val="0"/>
          <w:szCs w:val="21"/>
        </w:rPr>
      </w:pPr>
      <w:r w:rsidRPr="005A6B9B">
        <w:rPr>
          <w:rFonts w:ascii="Times New Roman" w:eastAsia="仿宋_GB2312" w:hAnsi="Times New Roman" w:cs="Times New Roman" w:hint="eastAsia"/>
          <w:color w:val="333333"/>
          <w:kern w:val="0"/>
          <w:sz w:val="32"/>
          <w:szCs w:val="32"/>
        </w:rPr>
        <w:t>3. </w:t>
      </w:r>
      <w:r w:rsidRPr="005A6B9B">
        <w:rPr>
          <w:rFonts w:ascii="仿宋_GB2312" w:eastAsia="仿宋_GB2312" w:hAnsi="等线" w:cs="宋体" w:hint="eastAsia"/>
          <w:color w:val="333333"/>
          <w:kern w:val="0"/>
          <w:sz w:val="32"/>
          <w:szCs w:val="32"/>
        </w:rPr>
        <w:t>省财政厅科教处</w:t>
      </w:r>
    </w:p>
    <w:p w14:paraId="0DE8D406" w14:textId="77777777" w:rsidR="005A6B9B" w:rsidRPr="005A6B9B" w:rsidRDefault="005A6B9B" w:rsidP="005A6B9B">
      <w:pPr>
        <w:widowControl/>
        <w:spacing w:line="570" w:lineRule="atLeast"/>
        <w:ind w:firstLine="640"/>
        <w:rPr>
          <w:rFonts w:ascii="等线" w:eastAsia="等线" w:hAnsi="等线" w:cs="宋体" w:hint="eastAsia"/>
          <w:color w:val="333333"/>
          <w:kern w:val="0"/>
          <w:szCs w:val="21"/>
        </w:rPr>
      </w:pPr>
      <w:r w:rsidRPr="005A6B9B">
        <w:rPr>
          <w:rFonts w:ascii="仿宋_GB2312" w:eastAsia="仿宋_GB2312" w:hAnsi="等线" w:cs="宋体" w:hint="eastAsia"/>
          <w:color w:val="333333"/>
          <w:kern w:val="0"/>
          <w:sz w:val="32"/>
          <w:szCs w:val="32"/>
        </w:rPr>
        <w:t>联系电话：</w:t>
      </w:r>
      <w:r w:rsidRPr="005A6B9B">
        <w:rPr>
          <w:rFonts w:ascii="Times New Roman" w:eastAsia="仿宋_GB2312" w:hAnsi="Times New Roman" w:cs="Times New Roman" w:hint="eastAsia"/>
          <w:color w:val="333333"/>
          <w:kern w:val="0"/>
          <w:sz w:val="32"/>
          <w:szCs w:val="32"/>
        </w:rPr>
        <w:t>0731</w:t>
      </w:r>
      <w:r w:rsidRPr="005A6B9B">
        <w:rPr>
          <w:rFonts w:ascii="仿宋_GB2312" w:eastAsia="仿宋_GB2312" w:hAnsi="等线" w:cs="宋体" w:hint="eastAsia"/>
          <w:color w:val="333333"/>
          <w:kern w:val="0"/>
          <w:sz w:val="32"/>
          <w:szCs w:val="32"/>
        </w:rPr>
        <w:t>－</w:t>
      </w:r>
      <w:r w:rsidRPr="005A6B9B">
        <w:rPr>
          <w:rFonts w:ascii="Times New Roman" w:eastAsia="仿宋_GB2312" w:hAnsi="Times New Roman" w:cs="Times New Roman" w:hint="eastAsia"/>
          <w:color w:val="333333"/>
          <w:kern w:val="0"/>
          <w:sz w:val="32"/>
          <w:szCs w:val="32"/>
        </w:rPr>
        <w:t>85165522</w:t>
      </w:r>
    </w:p>
    <w:p w14:paraId="381A957D" w14:textId="77777777" w:rsidR="005A6B9B" w:rsidRPr="005A6B9B" w:rsidRDefault="005A6B9B" w:rsidP="005A6B9B">
      <w:pPr>
        <w:widowControl/>
        <w:spacing w:line="570" w:lineRule="atLeast"/>
        <w:ind w:firstLine="640"/>
        <w:rPr>
          <w:rFonts w:ascii="等线" w:eastAsia="等线" w:hAnsi="等线" w:cs="宋体" w:hint="eastAsia"/>
          <w:color w:val="333333"/>
          <w:kern w:val="0"/>
          <w:szCs w:val="21"/>
        </w:rPr>
      </w:pPr>
      <w:r w:rsidRPr="005A6B9B">
        <w:rPr>
          <w:rFonts w:ascii="Times New Roman" w:eastAsia="仿宋_GB2312" w:hAnsi="Times New Roman" w:cs="Times New Roman" w:hint="eastAsia"/>
          <w:color w:val="333333"/>
          <w:kern w:val="0"/>
          <w:sz w:val="32"/>
          <w:szCs w:val="32"/>
        </w:rPr>
        <w:t>4. </w:t>
      </w:r>
      <w:r w:rsidRPr="005A6B9B">
        <w:rPr>
          <w:rFonts w:ascii="仿宋_GB2312" w:eastAsia="仿宋_GB2312" w:hAnsi="等线" w:cs="宋体" w:hint="eastAsia"/>
          <w:color w:val="333333"/>
          <w:kern w:val="0"/>
          <w:sz w:val="32"/>
          <w:szCs w:val="32"/>
        </w:rPr>
        <w:t>省教育厅科技处</w:t>
      </w:r>
    </w:p>
    <w:p w14:paraId="6EE5B5CC" w14:textId="77777777" w:rsidR="005A6B9B" w:rsidRPr="005A6B9B" w:rsidRDefault="005A6B9B" w:rsidP="005A6B9B">
      <w:pPr>
        <w:widowControl/>
        <w:spacing w:line="570" w:lineRule="atLeast"/>
        <w:ind w:firstLine="640"/>
        <w:rPr>
          <w:rFonts w:ascii="等线" w:eastAsia="等线" w:hAnsi="等线" w:cs="宋体" w:hint="eastAsia"/>
          <w:color w:val="333333"/>
          <w:kern w:val="0"/>
          <w:szCs w:val="21"/>
        </w:rPr>
      </w:pPr>
      <w:r w:rsidRPr="005A6B9B">
        <w:rPr>
          <w:rFonts w:ascii="仿宋_GB2312" w:eastAsia="仿宋_GB2312" w:hAnsi="等线" w:cs="宋体" w:hint="eastAsia"/>
          <w:color w:val="333333"/>
          <w:kern w:val="0"/>
          <w:sz w:val="32"/>
          <w:szCs w:val="32"/>
        </w:rPr>
        <w:t>联系电话：</w:t>
      </w:r>
      <w:r w:rsidRPr="005A6B9B">
        <w:rPr>
          <w:rFonts w:ascii="Times New Roman" w:eastAsia="仿宋_GB2312" w:hAnsi="Times New Roman" w:cs="Times New Roman" w:hint="eastAsia"/>
          <w:color w:val="333333"/>
          <w:kern w:val="0"/>
          <w:sz w:val="32"/>
          <w:szCs w:val="32"/>
        </w:rPr>
        <w:t>0731</w:t>
      </w:r>
      <w:r w:rsidRPr="005A6B9B">
        <w:rPr>
          <w:rFonts w:ascii="仿宋_GB2312" w:eastAsia="仿宋_GB2312" w:hAnsi="等线" w:cs="宋体" w:hint="eastAsia"/>
          <w:color w:val="333333"/>
          <w:kern w:val="0"/>
          <w:sz w:val="32"/>
          <w:szCs w:val="32"/>
        </w:rPr>
        <w:t>－</w:t>
      </w:r>
      <w:r w:rsidRPr="005A6B9B">
        <w:rPr>
          <w:rFonts w:ascii="Times New Roman" w:eastAsia="仿宋_GB2312" w:hAnsi="Times New Roman" w:cs="Times New Roman" w:hint="eastAsia"/>
          <w:color w:val="333333"/>
          <w:kern w:val="0"/>
          <w:sz w:val="32"/>
          <w:szCs w:val="32"/>
        </w:rPr>
        <w:t>84729829</w:t>
      </w:r>
    </w:p>
    <w:p w14:paraId="7D7C47B2" w14:textId="77777777" w:rsidR="005A6B9B" w:rsidRPr="005A6B9B" w:rsidRDefault="005A6B9B" w:rsidP="005A6B9B">
      <w:pPr>
        <w:widowControl/>
        <w:spacing w:line="580" w:lineRule="atLeast"/>
        <w:ind w:firstLine="640"/>
        <w:rPr>
          <w:rFonts w:ascii="等线" w:eastAsia="等线" w:hAnsi="等线" w:cs="宋体" w:hint="eastAsia"/>
          <w:color w:val="333333"/>
          <w:kern w:val="0"/>
          <w:szCs w:val="21"/>
        </w:rPr>
      </w:pPr>
      <w:r w:rsidRPr="005A6B9B">
        <w:rPr>
          <w:rFonts w:ascii="仿宋_GB2312" w:eastAsia="仿宋_GB2312" w:hAnsi="等线" w:cs="宋体" w:hint="eastAsia"/>
          <w:color w:val="333333"/>
          <w:kern w:val="0"/>
          <w:sz w:val="32"/>
          <w:szCs w:val="32"/>
        </w:rPr>
        <w:t>5.</w:t>
      </w:r>
      <w:r w:rsidRPr="005A6B9B">
        <w:rPr>
          <w:rFonts w:ascii="仿宋_GB2312" w:eastAsia="仿宋_GB2312" w:hAnsi="等线" w:cs="宋体" w:hint="eastAsia"/>
          <w:color w:val="333333"/>
          <w:kern w:val="0"/>
          <w:sz w:val="32"/>
          <w:szCs w:val="32"/>
        </w:rPr>
        <w:t> </w:t>
      </w:r>
      <w:r w:rsidRPr="005A6B9B">
        <w:rPr>
          <w:rFonts w:ascii="仿宋_GB2312" w:eastAsia="仿宋_GB2312" w:hAnsi="等线" w:cs="宋体" w:hint="eastAsia"/>
          <w:color w:val="333333"/>
          <w:kern w:val="0"/>
          <w:sz w:val="32"/>
          <w:szCs w:val="32"/>
        </w:rPr>
        <w:t>书面材料受理地址：长沙市芙蓉区八一路</w:t>
      </w:r>
      <w:r w:rsidRPr="005A6B9B">
        <w:rPr>
          <w:rFonts w:ascii="Times New Roman" w:eastAsia="仿宋_GB2312" w:hAnsi="Times New Roman" w:cs="Times New Roman" w:hint="eastAsia"/>
          <w:color w:val="333333"/>
          <w:kern w:val="0"/>
          <w:sz w:val="32"/>
          <w:szCs w:val="32"/>
        </w:rPr>
        <w:t>59</w:t>
      </w:r>
      <w:r w:rsidRPr="005A6B9B">
        <w:rPr>
          <w:rFonts w:ascii="仿宋_GB2312" w:eastAsia="仿宋_GB2312" w:hAnsi="等线" w:cs="宋体" w:hint="eastAsia"/>
          <w:color w:val="333333"/>
          <w:kern w:val="0"/>
          <w:sz w:val="32"/>
          <w:szCs w:val="32"/>
        </w:rPr>
        <w:t>号湖南省科技信息研究所信息楼</w:t>
      </w:r>
      <w:r w:rsidRPr="005A6B9B">
        <w:rPr>
          <w:rFonts w:ascii="Times New Roman" w:eastAsia="仿宋_GB2312" w:hAnsi="Times New Roman" w:cs="Times New Roman" w:hint="eastAsia"/>
          <w:color w:val="333333"/>
          <w:kern w:val="0"/>
          <w:sz w:val="32"/>
          <w:szCs w:val="32"/>
        </w:rPr>
        <w:t>402</w:t>
      </w:r>
      <w:r w:rsidRPr="005A6B9B">
        <w:rPr>
          <w:rFonts w:ascii="仿宋_GB2312" w:eastAsia="仿宋_GB2312" w:hAnsi="等线" w:cs="宋体" w:hint="eastAsia"/>
          <w:color w:val="333333"/>
          <w:kern w:val="0"/>
          <w:sz w:val="32"/>
          <w:szCs w:val="32"/>
        </w:rPr>
        <w:t>室，邮编：</w:t>
      </w:r>
      <w:r w:rsidRPr="005A6B9B">
        <w:rPr>
          <w:rFonts w:ascii="Times New Roman" w:eastAsia="仿宋_GB2312" w:hAnsi="Times New Roman" w:cs="Times New Roman" w:hint="eastAsia"/>
          <w:color w:val="333333"/>
          <w:kern w:val="0"/>
          <w:sz w:val="32"/>
          <w:szCs w:val="32"/>
        </w:rPr>
        <w:t>410001</w:t>
      </w:r>
    </w:p>
    <w:p w14:paraId="23D769C8" w14:textId="77777777" w:rsidR="005A6B9B" w:rsidRPr="005A6B9B" w:rsidRDefault="005A6B9B" w:rsidP="005A6B9B">
      <w:pPr>
        <w:widowControl/>
        <w:spacing w:line="580" w:lineRule="atLeast"/>
        <w:ind w:firstLine="640"/>
        <w:jc w:val="left"/>
        <w:rPr>
          <w:rFonts w:ascii="等线" w:eastAsia="等线" w:hAnsi="等线" w:cs="宋体" w:hint="eastAsia"/>
          <w:color w:val="333333"/>
          <w:kern w:val="0"/>
          <w:szCs w:val="21"/>
        </w:rPr>
      </w:pPr>
      <w:r w:rsidRPr="005A6B9B">
        <w:rPr>
          <w:rFonts w:ascii="仿宋_GB2312" w:eastAsia="仿宋_GB2312" w:hAnsi="等线" w:cs="宋体" w:hint="eastAsia"/>
          <w:color w:val="333333"/>
          <w:kern w:val="0"/>
          <w:sz w:val="32"/>
          <w:szCs w:val="32"/>
        </w:rPr>
        <w:lastRenderedPageBreak/>
        <w:t>附件：</w:t>
      </w:r>
      <w:hyperlink r:id="rId5" w:tgtFrame="_blank" w:history="1">
        <w:r w:rsidRPr="005A6B9B">
          <w:rPr>
            <w:rFonts w:ascii="仿宋_GB2312" w:eastAsia="仿宋_GB2312" w:hAnsi="等线" w:cs="宋体" w:hint="eastAsia"/>
            <w:color w:val="333333"/>
            <w:kern w:val="0"/>
            <w:sz w:val="32"/>
            <w:szCs w:val="32"/>
            <w:u w:val="single"/>
          </w:rPr>
          <w:t>1. 评价考核指标体系</w:t>
        </w:r>
      </w:hyperlink>
    </w:p>
    <w:p w14:paraId="1A01E9B6" w14:textId="77777777" w:rsidR="005A6B9B" w:rsidRPr="005A6B9B" w:rsidRDefault="005A6B9B" w:rsidP="005A6B9B">
      <w:pPr>
        <w:widowControl/>
        <w:spacing w:line="580" w:lineRule="atLeast"/>
        <w:ind w:firstLine="640"/>
        <w:jc w:val="left"/>
        <w:rPr>
          <w:rFonts w:ascii="微软雅黑" w:eastAsia="微软雅黑" w:hAnsi="微软雅黑" w:cs="宋体" w:hint="eastAsia"/>
          <w:color w:val="333333"/>
          <w:kern w:val="0"/>
          <w:szCs w:val="21"/>
        </w:rPr>
      </w:pPr>
      <w:r w:rsidRPr="005A6B9B">
        <w:rPr>
          <w:rFonts w:ascii="等线" w:eastAsia="等线" w:hAnsi="等线" w:cs="宋体" w:hint="eastAsia"/>
          <w:color w:val="333333"/>
          <w:kern w:val="0"/>
          <w:szCs w:val="21"/>
        </w:rPr>
        <w:t> </w:t>
      </w:r>
      <w:r w:rsidRPr="005A6B9B">
        <w:rPr>
          <w:rFonts w:ascii="等线" w:eastAsia="等线" w:hAnsi="等线" w:cs="宋体" w:hint="eastAsia"/>
          <w:color w:val="333333"/>
          <w:kern w:val="0"/>
          <w:szCs w:val="21"/>
        </w:rPr>
        <w:t> </w:t>
      </w:r>
      <w:r w:rsidRPr="005A6B9B">
        <w:rPr>
          <w:rFonts w:ascii="等线" w:eastAsia="等线" w:hAnsi="等线" w:cs="宋体" w:hint="eastAsia"/>
          <w:color w:val="333333"/>
          <w:kern w:val="0"/>
          <w:szCs w:val="21"/>
        </w:rPr>
        <w:t> </w:t>
      </w:r>
      <w:r w:rsidRPr="005A6B9B">
        <w:rPr>
          <w:rFonts w:ascii="仿宋" w:eastAsia="仿宋" w:hAnsi="仿宋" w:cs="宋体" w:hint="eastAsia"/>
          <w:color w:val="333333"/>
          <w:kern w:val="0"/>
          <w:sz w:val="32"/>
          <w:szCs w:val="32"/>
        </w:rPr>
        <w:t> </w:t>
      </w:r>
      <w:r w:rsidRPr="005A6B9B">
        <w:rPr>
          <w:rFonts w:ascii="仿宋" w:eastAsia="仿宋" w:hAnsi="仿宋" w:cs="宋体" w:hint="eastAsia"/>
          <w:color w:val="333333"/>
          <w:kern w:val="0"/>
          <w:sz w:val="32"/>
          <w:szCs w:val="32"/>
        </w:rPr>
        <w:t> </w:t>
      </w:r>
      <w:r w:rsidRPr="005A6B9B">
        <w:rPr>
          <w:rFonts w:ascii="仿宋" w:eastAsia="仿宋" w:hAnsi="仿宋" w:cs="宋体" w:hint="eastAsia"/>
          <w:color w:val="333333"/>
          <w:kern w:val="0"/>
          <w:sz w:val="32"/>
          <w:szCs w:val="32"/>
        </w:rPr>
        <w:t> </w:t>
      </w:r>
      <w:r w:rsidRPr="005A6B9B">
        <w:rPr>
          <w:rFonts w:ascii="仿宋" w:eastAsia="仿宋" w:hAnsi="仿宋" w:cs="宋体" w:hint="eastAsia"/>
          <w:color w:val="333333"/>
          <w:kern w:val="0"/>
          <w:sz w:val="32"/>
          <w:szCs w:val="32"/>
        </w:rPr>
        <w:t> </w:t>
      </w:r>
      <w:hyperlink r:id="rId6" w:tgtFrame="_blank" w:history="1">
        <w:r w:rsidRPr="005A6B9B">
          <w:rPr>
            <w:rFonts w:ascii="仿宋" w:eastAsia="仿宋" w:hAnsi="仿宋" w:cs="宋体" w:hint="eastAsia"/>
            <w:color w:val="333333"/>
            <w:kern w:val="0"/>
            <w:sz w:val="32"/>
            <w:szCs w:val="32"/>
            <w:u w:val="single"/>
          </w:rPr>
          <w:t>2. 评价考核自评报告（提纲）</w:t>
        </w:r>
      </w:hyperlink>
      <w:r w:rsidRPr="005A6B9B">
        <w:rPr>
          <w:rFonts w:ascii="仿宋" w:eastAsia="仿宋" w:hAnsi="仿宋" w:cs="宋体" w:hint="eastAsia"/>
          <w:color w:val="333333"/>
          <w:kern w:val="0"/>
          <w:szCs w:val="21"/>
        </w:rPr>
        <w:br/>
      </w:r>
    </w:p>
    <w:p w14:paraId="566FAC9A" w14:textId="77777777" w:rsidR="005A6B9B" w:rsidRPr="005A6B9B" w:rsidRDefault="005A6B9B" w:rsidP="005A6B9B">
      <w:pPr>
        <w:widowControl/>
        <w:spacing w:line="580" w:lineRule="atLeast"/>
        <w:ind w:firstLine="640"/>
        <w:jc w:val="left"/>
        <w:rPr>
          <w:rFonts w:ascii="微软雅黑" w:eastAsia="微软雅黑" w:hAnsi="微软雅黑" w:cs="宋体" w:hint="eastAsia"/>
          <w:color w:val="333333"/>
          <w:kern w:val="0"/>
          <w:szCs w:val="21"/>
        </w:rPr>
      </w:pPr>
      <w:r w:rsidRPr="005A6B9B">
        <w:rPr>
          <w:rFonts w:ascii="仿宋" w:eastAsia="仿宋" w:hAnsi="仿宋" w:cs="宋体" w:hint="eastAsia"/>
          <w:color w:val="333333"/>
          <w:kern w:val="0"/>
          <w:sz w:val="32"/>
          <w:szCs w:val="32"/>
        </w:rPr>
        <w:t> </w:t>
      </w:r>
      <w:r w:rsidRPr="005A6B9B">
        <w:rPr>
          <w:rFonts w:ascii="仿宋" w:eastAsia="仿宋" w:hAnsi="仿宋" w:cs="宋体" w:hint="eastAsia"/>
          <w:color w:val="333333"/>
          <w:kern w:val="0"/>
          <w:sz w:val="32"/>
          <w:szCs w:val="32"/>
        </w:rPr>
        <w:t> </w:t>
      </w:r>
      <w:r w:rsidRPr="005A6B9B">
        <w:rPr>
          <w:rFonts w:ascii="仿宋" w:eastAsia="仿宋" w:hAnsi="仿宋" w:cs="宋体" w:hint="eastAsia"/>
          <w:color w:val="333333"/>
          <w:kern w:val="0"/>
          <w:sz w:val="32"/>
          <w:szCs w:val="32"/>
        </w:rPr>
        <w:t> </w:t>
      </w:r>
      <w:r w:rsidRPr="005A6B9B">
        <w:rPr>
          <w:rFonts w:ascii="仿宋" w:eastAsia="仿宋" w:hAnsi="仿宋" w:cs="宋体" w:hint="eastAsia"/>
          <w:color w:val="333333"/>
          <w:kern w:val="0"/>
          <w:sz w:val="32"/>
          <w:szCs w:val="32"/>
        </w:rPr>
        <w:t> </w:t>
      </w:r>
      <w:r w:rsidRPr="005A6B9B">
        <w:rPr>
          <w:rFonts w:ascii="仿宋" w:eastAsia="仿宋" w:hAnsi="仿宋" w:cs="宋体" w:hint="eastAsia"/>
          <w:color w:val="333333"/>
          <w:kern w:val="0"/>
          <w:sz w:val="32"/>
          <w:szCs w:val="32"/>
        </w:rPr>
        <w:t> </w:t>
      </w:r>
      <w:r w:rsidRPr="005A6B9B">
        <w:rPr>
          <w:rFonts w:ascii="仿宋" w:eastAsia="仿宋" w:hAnsi="仿宋" w:cs="宋体" w:hint="eastAsia"/>
          <w:color w:val="333333"/>
          <w:kern w:val="0"/>
          <w:sz w:val="32"/>
          <w:szCs w:val="32"/>
        </w:rPr>
        <w:t> </w:t>
      </w:r>
      <w:hyperlink r:id="rId7" w:tgtFrame="_blank" w:history="1">
        <w:r w:rsidRPr="005A6B9B">
          <w:rPr>
            <w:rFonts w:ascii="仿宋" w:eastAsia="仿宋" w:hAnsi="仿宋" w:cs="宋体" w:hint="eastAsia"/>
            <w:color w:val="333333"/>
            <w:kern w:val="0"/>
            <w:sz w:val="32"/>
            <w:szCs w:val="32"/>
            <w:u w:val="single"/>
          </w:rPr>
          <w:t>3. 法人单位联络员信息表</w:t>
        </w:r>
      </w:hyperlink>
    </w:p>
    <w:p w14:paraId="153D86B6" w14:textId="77777777" w:rsidR="005A6B9B" w:rsidRPr="005A6B9B" w:rsidRDefault="005A6B9B" w:rsidP="005A6B9B">
      <w:pPr>
        <w:widowControl/>
        <w:spacing w:line="900" w:lineRule="atLeast"/>
        <w:jc w:val="left"/>
        <w:rPr>
          <w:rFonts w:ascii="微软雅黑" w:eastAsia="微软雅黑" w:hAnsi="微软雅黑" w:cs="宋体" w:hint="eastAsia"/>
          <w:color w:val="333333"/>
          <w:kern w:val="0"/>
          <w:sz w:val="24"/>
          <w:szCs w:val="24"/>
        </w:rPr>
      </w:pPr>
      <w:r w:rsidRPr="005A6B9B">
        <w:rPr>
          <w:rFonts w:ascii="Times New Roman" w:eastAsia="微软雅黑" w:hAnsi="Times New Roman" w:cs="Times New Roman"/>
          <w:color w:val="333333"/>
          <w:kern w:val="0"/>
          <w:sz w:val="32"/>
          <w:szCs w:val="32"/>
        </w:rPr>
        <w:t> </w:t>
      </w:r>
    </w:p>
    <w:p w14:paraId="7465A3C5" w14:textId="77777777" w:rsidR="005A6B9B" w:rsidRPr="005A6B9B" w:rsidRDefault="005A6B9B" w:rsidP="005A6B9B">
      <w:pPr>
        <w:widowControl/>
        <w:spacing w:line="900" w:lineRule="atLeast"/>
        <w:jc w:val="right"/>
        <w:rPr>
          <w:rFonts w:ascii="微软雅黑" w:eastAsia="微软雅黑" w:hAnsi="微软雅黑" w:cs="宋体" w:hint="eastAsia"/>
          <w:color w:val="333333"/>
          <w:kern w:val="0"/>
          <w:sz w:val="24"/>
          <w:szCs w:val="24"/>
        </w:rPr>
      </w:pPr>
      <w:r w:rsidRPr="005A6B9B">
        <w:rPr>
          <w:rFonts w:ascii="仿宋_GB2312" w:eastAsia="仿宋_GB2312" w:hAnsi="微软雅黑" w:cs="宋体" w:hint="eastAsia"/>
          <w:color w:val="333333"/>
          <w:kern w:val="0"/>
          <w:sz w:val="32"/>
          <w:szCs w:val="32"/>
        </w:rPr>
        <w:t> </w:t>
      </w:r>
    </w:p>
    <w:p w14:paraId="7A48AA7C" w14:textId="77777777" w:rsidR="005A6B9B" w:rsidRPr="005A6B9B" w:rsidRDefault="005A6B9B" w:rsidP="005A6B9B">
      <w:pPr>
        <w:widowControl/>
        <w:spacing w:line="580" w:lineRule="atLeast"/>
        <w:jc w:val="right"/>
        <w:rPr>
          <w:rFonts w:ascii="等线" w:eastAsia="等线" w:hAnsi="等线" w:cs="宋体" w:hint="eastAsia"/>
          <w:color w:val="333333"/>
          <w:kern w:val="0"/>
          <w:szCs w:val="21"/>
        </w:rPr>
      </w:pPr>
      <w:r w:rsidRPr="005A6B9B">
        <w:rPr>
          <w:rFonts w:ascii="仿宋_GB2312" w:eastAsia="仿宋_GB2312" w:hAnsi="Times New Roman" w:cs="Times New Roman"/>
          <w:color w:val="333333"/>
          <w:kern w:val="0"/>
          <w:sz w:val="32"/>
          <w:szCs w:val="32"/>
        </w:rPr>
        <w:t>湖南省科学技术厅</w:t>
      </w:r>
      <w:r w:rsidRPr="005A6B9B">
        <w:rPr>
          <w:rFonts w:ascii="Times New Roman" w:eastAsia="等线" w:hAnsi="Times New Roman" w:cs="Times New Roman"/>
          <w:color w:val="333333"/>
          <w:kern w:val="0"/>
          <w:sz w:val="32"/>
          <w:szCs w:val="32"/>
        </w:rPr>
        <w:t> </w:t>
      </w:r>
      <w:r w:rsidRPr="005A6B9B">
        <w:rPr>
          <w:rFonts w:ascii="Times New Roman" w:eastAsia="等线" w:hAnsi="Times New Roman" w:cs="Times New Roman"/>
          <w:color w:val="333333"/>
          <w:kern w:val="0"/>
          <w:sz w:val="32"/>
          <w:szCs w:val="32"/>
        </w:rPr>
        <w:t> </w:t>
      </w:r>
      <w:r w:rsidRPr="005A6B9B">
        <w:rPr>
          <w:rFonts w:ascii="Times New Roman" w:eastAsia="等线" w:hAnsi="Times New Roman" w:cs="Times New Roman"/>
          <w:color w:val="333333"/>
          <w:kern w:val="0"/>
          <w:sz w:val="32"/>
          <w:szCs w:val="32"/>
        </w:rPr>
        <w:t> </w:t>
      </w:r>
      <w:r w:rsidRPr="005A6B9B">
        <w:rPr>
          <w:rFonts w:ascii="仿宋_GB2312" w:eastAsia="仿宋_GB2312" w:hAnsi="Times New Roman" w:cs="Times New Roman"/>
          <w:color w:val="333333"/>
          <w:kern w:val="0"/>
          <w:sz w:val="32"/>
          <w:szCs w:val="32"/>
        </w:rPr>
        <w:t>湖南省财政厅</w:t>
      </w:r>
      <w:r w:rsidRPr="005A6B9B">
        <w:rPr>
          <w:rFonts w:ascii="Times New Roman" w:eastAsia="等线" w:hAnsi="Times New Roman" w:cs="Times New Roman"/>
          <w:color w:val="333333"/>
          <w:kern w:val="0"/>
          <w:sz w:val="32"/>
          <w:szCs w:val="32"/>
        </w:rPr>
        <w:t> </w:t>
      </w:r>
      <w:r w:rsidRPr="005A6B9B">
        <w:rPr>
          <w:rFonts w:ascii="Times New Roman" w:eastAsia="等线" w:hAnsi="Times New Roman" w:cs="Times New Roman"/>
          <w:color w:val="333333"/>
          <w:kern w:val="0"/>
          <w:sz w:val="32"/>
          <w:szCs w:val="32"/>
        </w:rPr>
        <w:t> </w:t>
      </w:r>
      <w:r w:rsidRPr="005A6B9B">
        <w:rPr>
          <w:rFonts w:ascii="Times New Roman" w:eastAsia="等线" w:hAnsi="Times New Roman" w:cs="Times New Roman"/>
          <w:color w:val="333333"/>
          <w:kern w:val="0"/>
          <w:sz w:val="32"/>
          <w:szCs w:val="32"/>
        </w:rPr>
        <w:t> </w:t>
      </w:r>
      <w:r w:rsidRPr="005A6B9B">
        <w:rPr>
          <w:rFonts w:ascii="Times New Roman" w:eastAsia="等线" w:hAnsi="Times New Roman" w:cs="Times New Roman"/>
          <w:color w:val="333333"/>
          <w:kern w:val="0"/>
          <w:sz w:val="32"/>
          <w:szCs w:val="32"/>
        </w:rPr>
        <w:t> </w:t>
      </w:r>
      <w:r w:rsidRPr="005A6B9B">
        <w:rPr>
          <w:rFonts w:ascii="仿宋_GB2312" w:eastAsia="仿宋_GB2312" w:hAnsi="Times New Roman" w:cs="Times New Roman"/>
          <w:color w:val="333333"/>
          <w:kern w:val="0"/>
          <w:sz w:val="32"/>
          <w:szCs w:val="32"/>
        </w:rPr>
        <w:t>湖南省教育厅</w:t>
      </w:r>
      <w:r w:rsidRPr="005A6B9B">
        <w:rPr>
          <w:rFonts w:ascii="Times New Roman" w:eastAsia="等线" w:hAnsi="Times New Roman" w:cs="Times New Roman"/>
          <w:color w:val="333333"/>
          <w:kern w:val="0"/>
          <w:sz w:val="32"/>
          <w:szCs w:val="32"/>
        </w:rPr>
        <w:t> </w:t>
      </w:r>
      <w:r w:rsidRPr="005A6B9B">
        <w:rPr>
          <w:rFonts w:ascii="Times New Roman" w:eastAsia="等线" w:hAnsi="Times New Roman" w:cs="Times New Roman"/>
          <w:color w:val="333333"/>
          <w:kern w:val="0"/>
          <w:sz w:val="32"/>
          <w:szCs w:val="32"/>
        </w:rPr>
        <w:t xml:space="preserve"> </w:t>
      </w:r>
      <w:r w:rsidRPr="005A6B9B">
        <w:rPr>
          <w:rFonts w:ascii="Times New Roman" w:eastAsia="等线" w:hAnsi="Times New Roman" w:cs="Times New Roman"/>
          <w:color w:val="333333"/>
          <w:kern w:val="0"/>
          <w:sz w:val="32"/>
          <w:szCs w:val="32"/>
        </w:rPr>
        <w:t> </w:t>
      </w:r>
      <w:r w:rsidRPr="005A6B9B">
        <w:rPr>
          <w:rFonts w:ascii="Times New Roman" w:eastAsia="等线" w:hAnsi="Times New Roman" w:cs="Times New Roman"/>
          <w:color w:val="333333"/>
          <w:kern w:val="0"/>
          <w:sz w:val="32"/>
          <w:szCs w:val="32"/>
        </w:rPr>
        <w:t xml:space="preserve"> </w:t>
      </w:r>
      <w:r w:rsidRPr="005A6B9B">
        <w:rPr>
          <w:rFonts w:ascii="Times New Roman" w:eastAsia="等线" w:hAnsi="Times New Roman" w:cs="Times New Roman"/>
          <w:color w:val="333333"/>
          <w:kern w:val="0"/>
          <w:sz w:val="32"/>
          <w:szCs w:val="32"/>
        </w:rPr>
        <w:t> </w:t>
      </w:r>
    </w:p>
    <w:p w14:paraId="50C142DE" w14:textId="77777777" w:rsidR="005A6B9B" w:rsidRPr="005A6B9B" w:rsidRDefault="005A6B9B" w:rsidP="005A6B9B">
      <w:pPr>
        <w:widowControl/>
        <w:spacing w:line="580" w:lineRule="atLeast"/>
        <w:jc w:val="right"/>
        <w:rPr>
          <w:rFonts w:ascii="等线" w:eastAsia="等线" w:hAnsi="等线" w:cs="宋体" w:hint="eastAsia"/>
          <w:color w:val="333333"/>
          <w:kern w:val="0"/>
          <w:szCs w:val="21"/>
        </w:rPr>
      </w:pPr>
      <w:r w:rsidRPr="005A6B9B">
        <w:rPr>
          <w:rFonts w:ascii="Times New Roman" w:eastAsia="等线" w:hAnsi="Times New Roman" w:cs="Times New Roman"/>
          <w:color w:val="333333"/>
          <w:kern w:val="0"/>
          <w:sz w:val="32"/>
          <w:szCs w:val="32"/>
        </w:rPr>
        <w:t>202</w:t>
      </w:r>
      <w:r w:rsidRPr="005A6B9B">
        <w:rPr>
          <w:rFonts w:ascii="Times New Roman" w:eastAsia="仿宋_GB2312" w:hAnsi="Times New Roman" w:cs="Times New Roman" w:hint="eastAsia"/>
          <w:color w:val="333333"/>
          <w:kern w:val="0"/>
          <w:sz w:val="32"/>
          <w:szCs w:val="32"/>
        </w:rPr>
        <w:t>5</w:t>
      </w:r>
      <w:r w:rsidRPr="005A6B9B">
        <w:rPr>
          <w:rFonts w:ascii="仿宋_GB2312" w:eastAsia="仿宋_GB2312" w:hAnsi="Times New Roman" w:cs="Times New Roman"/>
          <w:color w:val="333333"/>
          <w:kern w:val="0"/>
          <w:sz w:val="32"/>
          <w:szCs w:val="32"/>
        </w:rPr>
        <w:t>年</w:t>
      </w:r>
      <w:r w:rsidRPr="005A6B9B">
        <w:rPr>
          <w:rFonts w:ascii="Times New Roman" w:eastAsia="仿宋_GB2312" w:hAnsi="Times New Roman" w:cs="Times New Roman" w:hint="eastAsia"/>
          <w:color w:val="333333"/>
          <w:kern w:val="0"/>
          <w:sz w:val="32"/>
          <w:szCs w:val="32"/>
        </w:rPr>
        <w:t>2</w:t>
      </w:r>
      <w:r w:rsidRPr="005A6B9B">
        <w:rPr>
          <w:rFonts w:ascii="仿宋_GB2312" w:eastAsia="仿宋_GB2312" w:hAnsi="Times New Roman" w:cs="Times New Roman"/>
          <w:color w:val="333333"/>
          <w:kern w:val="0"/>
          <w:sz w:val="32"/>
          <w:szCs w:val="32"/>
        </w:rPr>
        <w:t>月</w:t>
      </w:r>
      <w:r w:rsidRPr="005A6B9B">
        <w:rPr>
          <w:rFonts w:ascii="Times New Roman" w:eastAsia="仿宋_GB2312" w:hAnsi="Times New Roman" w:cs="Times New Roman" w:hint="eastAsia"/>
          <w:color w:val="333333"/>
          <w:kern w:val="0"/>
          <w:sz w:val="32"/>
          <w:szCs w:val="32"/>
        </w:rPr>
        <w:t>20</w:t>
      </w:r>
      <w:r w:rsidRPr="005A6B9B">
        <w:rPr>
          <w:rFonts w:ascii="仿宋_GB2312" w:eastAsia="仿宋_GB2312" w:hAnsi="Times New Roman" w:cs="Times New Roman"/>
          <w:color w:val="333333"/>
          <w:kern w:val="0"/>
          <w:sz w:val="32"/>
          <w:szCs w:val="32"/>
        </w:rPr>
        <w:t>日</w:t>
      </w:r>
      <w:r w:rsidRPr="005A6B9B">
        <w:rPr>
          <w:rFonts w:ascii="仿宋_GB2312" w:eastAsia="仿宋_GB2312" w:hAnsi="Times New Roman" w:cs="Times New Roman"/>
          <w:color w:val="333333"/>
          <w:kern w:val="0"/>
          <w:sz w:val="32"/>
          <w:szCs w:val="32"/>
        </w:rPr>
        <w:t> </w:t>
      </w:r>
      <w:r w:rsidRPr="005A6B9B">
        <w:rPr>
          <w:rFonts w:ascii="仿宋_GB2312" w:eastAsia="仿宋_GB2312" w:hAnsi="Times New Roman" w:cs="Times New Roman"/>
          <w:color w:val="333333"/>
          <w:kern w:val="0"/>
          <w:sz w:val="32"/>
          <w:szCs w:val="32"/>
        </w:rPr>
        <w:t> </w:t>
      </w:r>
      <w:r w:rsidRPr="005A6B9B">
        <w:rPr>
          <w:rFonts w:ascii="仿宋_GB2312" w:eastAsia="仿宋_GB2312" w:hAnsi="Times New Roman" w:cs="Times New Roman"/>
          <w:color w:val="333333"/>
          <w:kern w:val="0"/>
          <w:sz w:val="32"/>
          <w:szCs w:val="32"/>
        </w:rPr>
        <w:t> </w:t>
      </w:r>
    </w:p>
    <w:p w14:paraId="47F8895D" w14:textId="77777777" w:rsidR="00BA240C" w:rsidRDefault="00BA240C">
      <w:bookmarkStart w:id="0" w:name="_GoBack"/>
      <w:bookmarkEnd w:id="0"/>
    </w:p>
    <w:sectPr w:rsidR="00BA24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40C"/>
    <w:rsid w:val="005A6B9B"/>
    <w:rsid w:val="00BA2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739D7-DF54-4E20-8B99-12E9ABC1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340128">
      <w:bodyDiv w:val="1"/>
      <w:marLeft w:val="0"/>
      <w:marRight w:val="0"/>
      <w:marTop w:val="0"/>
      <w:marBottom w:val="0"/>
      <w:divBdr>
        <w:top w:val="none" w:sz="0" w:space="0" w:color="auto"/>
        <w:left w:val="none" w:sz="0" w:space="0" w:color="auto"/>
        <w:bottom w:val="none" w:sz="0" w:space="0" w:color="auto"/>
        <w:right w:val="none" w:sz="0" w:space="0" w:color="auto"/>
      </w:divBdr>
      <w:divsChild>
        <w:div w:id="1641884318">
          <w:marLeft w:val="0"/>
          <w:marRight w:val="0"/>
          <w:marTop w:val="0"/>
          <w:marBottom w:val="0"/>
          <w:divBdr>
            <w:top w:val="none" w:sz="0" w:space="0" w:color="auto"/>
            <w:left w:val="none" w:sz="0" w:space="0" w:color="auto"/>
            <w:bottom w:val="single" w:sz="6" w:space="5" w:color="E1E1E1"/>
            <w:right w:val="none" w:sz="0" w:space="0" w:color="auto"/>
          </w:divBdr>
        </w:div>
        <w:div w:id="99492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jt.hunan.gov.cn/kjt/xxgk/tzgg/tzgg_1/202502/33593834/files/ae4496a5f1ba42e081b00c33695eb3e5.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jt.hunan.gov.cn/kjt/xxgk/tzgg/tzgg_1/202502/33593834/files/7e20e2088b444150ad9835c7f7b1f8aa.doc" TargetMode="External"/><Relationship Id="rId5" Type="http://schemas.openxmlformats.org/officeDocument/2006/relationships/hyperlink" Target="https://kjt.hunan.gov.cn/kjt/xxgk/tzgg/tzgg_1/202502/33593834/files/6edb2d7086a548eb8cc2be190d641664.doc" TargetMode="External"/><Relationship Id="rId4" Type="http://schemas.openxmlformats.org/officeDocument/2006/relationships/hyperlink" Target="mailto:hnkyyqdy@sina.com"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2025-02-26T01:14:00Z</dcterms:created>
  <dcterms:modified xsi:type="dcterms:W3CDTF">2025-02-26T01:14:00Z</dcterms:modified>
</cp:coreProperties>
</file>